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9AA9" w14:textId="77777777" w:rsidR="00C636AE" w:rsidRDefault="003800E9" w:rsidP="00474077">
      <w:pPr>
        <w:jc w:val="both"/>
        <w:rPr>
          <w:rFonts w:ascii="Calibri" w:hAnsi="Calibri"/>
          <w:noProof/>
          <w:sz w:val="22"/>
          <w:szCs w:val="22"/>
        </w:rPr>
      </w:pPr>
      <w:r>
        <w:rPr>
          <w:noProof/>
        </w:rPr>
        <mc:AlternateContent>
          <mc:Choice Requires="wps">
            <w:drawing>
              <wp:anchor distT="0" distB="0" distL="114300" distR="114300" simplePos="0" relativeHeight="251657216" behindDoc="0" locked="0" layoutInCell="1" allowOverlap="1" wp14:anchorId="38809AC8" wp14:editId="38809AC9">
                <wp:simplePos x="0" y="0"/>
                <wp:positionH relativeFrom="column">
                  <wp:posOffset>-523875</wp:posOffset>
                </wp:positionH>
                <wp:positionV relativeFrom="paragraph">
                  <wp:posOffset>-38735</wp:posOffset>
                </wp:positionV>
                <wp:extent cx="635" cy="9690100"/>
                <wp:effectExtent l="57150" t="56515" r="56515" b="5461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90100"/>
                        </a:xfrm>
                        <a:prstGeom prst="straightConnector1">
                          <a:avLst/>
                        </a:prstGeom>
                        <a:noFill/>
                        <a:ln w="6350">
                          <a:solidFill>
                            <a:srgbClr val="17365D"/>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90F14" id="_x0000_t32" coordsize="21600,21600" o:spt="32" o:oned="t" path="m,l21600,21600e" filled="f">
                <v:path arrowok="t" fillok="f" o:connecttype="none"/>
                <o:lock v:ext="edit" shapetype="t"/>
              </v:shapetype>
              <v:shape id="AutoShape 15" o:spid="_x0000_s1026" type="#_x0000_t32" style="position:absolute;margin-left:-41.25pt;margin-top:-3.05pt;width:.05pt;height:7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" strokecolor="#17365d" strokeweight=".5pt">
                <v:stroke startarrow="diamond" endarrow="diamond"/>
              </v:shape>
            </w:pict>
          </mc:Fallback>
        </mc:AlternateContent>
      </w:r>
    </w:p>
    <w:p w14:paraId="38809AAA" w14:textId="63CEC224" w:rsidR="002B6250" w:rsidRPr="005062A0" w:rsidRDefault="00B768E0" w:rsidP="00B768E0">
      <w:pPr>
        <w:jc w:val="right"/>
        <w:rPr>
          <w:rFonts w:ascii="Calibri" w:hAnsi="Calibri"/>
          <w:noProof/>
          <w:sz w:val="22"/>
          <w:szCs w:val="22"/>
        </w:rPr>
      </w:pPr>
      <w:r>
        <w:rPr>
          <w:noProof/>
        </w:rPr>
        <w:drawing>
          <wp:inline distT="0" distB="0" distL="0" distR="0" wp14:anchorId="0DFAD9F7" wp14:editId="047250AD">
            <wp:extent cx="1428750" cy="274320"/>
            <wp:effectExtent l="0" t="0" r="0" b="0"/>
            <wp:docPr id="1" name="Picture 1" descr="JDRF Email Signature Digital logo"/>
            <wp:cNvGraphicFramePr/>
            <a:graphic xmlns:a="http://schemas.openxmlformats.org/drawingml/2006/main">
              <a:graphicData uri="http://schemas.openxmlformats.org/drawingml/2006/picture">
                <pic:pic xmlns:pic="http://schemas.openxmlformats.org/drawingml/2006/picture">
                  <pic:nvPicPr>
                    <pic:cNvPr id="1" name="Picture 1" descr="JDRF Email Signature Digital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74320"/>
                    </a:xfrm>
                    <a:prstGeom prst="rect">
                      <a:avLst/>
                    </a:prstGeom>
                    <a:noFill/>
                    <a:ln>
                      <a:noFill/>
                    </a:ln>
                  </pic:spPr>
                </pic:pic>
              </a:graphicData>
            </a:graphic>
          </wp:inline>
        </w:drawing>
      </w:r>
      <w:r w:rsidR="00CB62BF">
        <w:rPr>
          <w:rFonts w:ascii="Calibri" w:hAnsi="Calibri"/>
          <w:noProof/>
          <w:sz w:val="22"/>
          <w:szCs w:val="22"/>
        </w:rPr>
        <w:br w:type="textWrapping" w:clear="all"/>
      </w:r>
    </w:p>
    <w:p w14:paraId="38809AAB" w14:textId="77777777" w:rsidR="00C636AE" w:rsidRPr="005062A0" w:rsidRDefault="00C636AE" w:rsidP="00474077">
      <w:pPr>
        <w:jc w:val="both"/>
        <w:rPr>
          <w:rFonts w:ascii="Calibri" w:hAnsi="Calibri"/>
          <w:noProof/>
          <w:sz w:val="22"/>
          <w:szCs w:val="22"/>
        </w:rPr>
      </w:pPr>
    </w:p>
    <w:p w14:paraId="38809AAC" w14:textId="77777777" w:rsidR="00C636AE" w:rsidRPr="005062A0" w:rsidRDefault="00C636AE" w:rsidP="00474077">
      <w:pPr>
        <w:jc w:val="both"/>
        <w:rPr>
          <w:rFonts w:ascii="Calibri" w:hAnsi="Calibri"/>
          <w:noProof/>
          <w:sz w:val="22"/>
          <w:szCs w:val="22"/>
        </w:rPr>
      </w:pPr>
    </w:p>
    <w:p w14:paraId="38809AAD" w14:textId="77777777" w:rsidR="00C636AE" w:rsidRPr="005062A0" w:rsidRDefault="00030580" w:rsidP="00030580">
      <w:pPr>
        <w:tabs>
          <w:tab w:val="left" w:pos="5105"/>
        </w:tabs>
        <w:jc w:val="both"/>
        <w:rPr>
          <w:rFonts w:ascii="Calibri" w:hAnsi="Calibri"/>
          <w:noProof/>
          <w:sz w:val="22"/>
          <w:szCs w:val="22"/>
        </w:rPr>
      </w:pPr>
      <w:r>
        <w:rPr>
          <w:rFonts w:ascii="Calibri" w:hAnsi="Calibri"/>
          <w:noProof/>
          <w:sz w:val="22"/>
          <w:szCs w:val="22"/>
        </w:rPr>
        <w:tab/>
      </w:r>
    </w:p>
    <w:p w14:paraId="38809AAF" w14:textId="06CB81A2" w:rsidR="001650B2" w:rsidRDefault="003800E9" w:rsidP="00030E17">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1" layoutInCell="1" allowOverlap="1" wp14:anchorId="38809ACC" wp14:editId="2C742BF4">
                <wp:simplePos x="0" y="0"/>
                <wp:positionH relativeFrom="column">
                  <wp:posOffset>-2077085</wp:posOffset>
                </wp:positionH>
                <wp:positionV relativeFrom="page">
                  <wp:posOffset>121920</wp:posOffset>
                </wp:positionV>
                <wp:extent cx="1684020" cy="9829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24AB0" w14:textId="77777777" w:rsidR="00895665" w:rsidRDefault="00CB62BF" w:rsidP="00F000F8">
                            <w:pPr>
                              <w:widowControl w:val="0"/>
                              <w:jc w:val="right"/>
                              <w:rPr>
                                <w:rFonts w:ascii="Calibri" w:hAnsi="Calibri"/>
                                <w:b/>
                                <w:bCs/>
                                <w:color w:val="17365D"/>
                                <w:sz w:val="22"/>
                                <w:szCs w:val="22"/>
                              </w:rPr>
                            </w:pPr>
                            <w:r>
                              <w:rPr>
                                <w:rFonts w:ascii="Calibri" w:hAnsi="Calibri"/>
                                <w:b/>
                                <w:bCs/>
                                <w:color w:val="17365D"/>
                                <w:sz w:val="22"/>
                                <w:szCs w:val="22"/>
                              </w:rPr>
                              <w:br/>
                            </w:r>
                          </w:p>
                          <w:p w14:paraId="213402F2" w14:textId="77777777" w:rsidR="00895665" w:rsidRDefault="00895665" w:rsidP="00F000F8">
                            <w:pPr>
                              <w:widowControl w:val="0"/>
                              <w:jc w:val="right"/>
                              <w:rPr>
                                <w:rFonts w:ascii="Calibri" w:hAnsi="Calibri"/>
                                <w:b/>
                                <w:bCs/>
                                <w:color w:val="17365D"/>
                                <w:sz w:val="22"/>
                                <w:szCs w:val="22"/>
                              </w:rPr>
                            </w:pPr>
                          </w:p>
                          <w:p w14:paraId="3AB8E322" w14:textId="77777777" w:rsidR="00895665" w:rsidRDefault="00895665" w:rsidP="00F000F8">
                            <w:pPr>
                              <w:widowControl w:val="0"/>
                              <w:jc w:val="right"/>
                              <w:rPr>
                                <w:rFonts w:ascii="Calibri" w:hAnsi="Calibri"/>
                                <w:b/>
                                <w:bCs/>
                                <w:color w:val="17365D"/>
                                <w:sz w:val="22"/>
                                <w:szCs w:val="22"/>
                              </w:rPr>
                            </w:pPr>
                          </w:p>
                          <w:p w14:paraId="0FDF2A27" w14:textId="77777777" w:rsidR="00895665" w:rsidRDefault="00895665" w:rsidP="00F000F8">
                            <w:pPr>
                              <w:widowControl w:val="0"/>
                              <w:jc w:val="right"/>
                              <w:rPr>
                                <w:rFonts w:ascii="Calibri" w:hAnsi="Calibri"/>
                                <w:b/>
                                <w:bCs/>
                                <w:color w:val="17365D"/>
                                <w:sz w:val="22"/>
                                <w:szCs w:val="22"/>
                              </w:rPr>
                            </w:pPr>
                          </w:p>
                          <w:p w14:paraId="5FA5F8FB" w14:textId="61EE5927" w:rsidR="00B44521" w:rsidRDefault="00CB62BF" w:rsidP="00F000F8">
                            <w:pPr>
                              <w:widowControl w:val="0"/>
                              <w:jc w:val="right"/>
                              <w:rPr>
                                <w:rFonts w:ascii="Calibri" w:hAnsi="Calibri"/>
                                <w:b/>
                                <w:bCs/>
                                <w:color w:val="17365D"/>
                                <w:sz w:val="22"/>
                                <w:szCs w:val="22"/>
                              </w:rPr>
                            </w:pPr>
                            <w:r>
                              <w:rPr>
                                <w:rFonts w:ascii="Calibri" w:hAnsi="Calibri"/>
                                <w:b/>
                                <w:bCs/>
                                <w:color w:val="17365D"/>
                                <w:sz w:val="22"/>
                                <w:szCs w:val="22"/>
                              </w:rPr>
                              <w:t>JDRF Hope Gala</w:t>
                            </w:r>
                          </w:p>
                          <w:p w14:paraId="38809AD7" w14:textId="7D4D8F65" w:rsidR="00F856BD" w:rsidRPr="00D01CB0" w:rsidRDefault="00B44521" w:rsidP="00F000F8">
                            <w:pPr>
                              <w:widowControl w:val="0"/>
                              <w:jc w:val="right"/>
                              <w:rPr>
                                <w:rFonts w:ascii="Script MT Bold" w:hAnsi="Script MT Bold"/>
                                <w:bCs/>
                                <w:color w:val="7030A0"/>
                                <w:sz w:val="22"/>
                                <w:szCs w:val="22"/>
                              </w:rPr>
                            </w:pPr>
                            <w:r>
                              <w:rPr>
                                <w:rFonts w:ascii="Calibri" w:hAnsi="Calibri"/>
                                <w:b/>
                                <w:bCs/>
                                <w:color w:val="17365D"/>
                                <w:sz w:val="22"/>
                                <w:szCs w:val="22"/>
                              </w:rPr>
                              <w:t>Keys to a Cure</w:t>
                            </w:r>
                          </w:p>
                          <w:p w14:paraId="38809AD8" w14:textId="39666235" w:rsidR="00F856BD" w:rsidRDefault="0040629A" w:rsidP="00F000F8">
                            <w:pPr>
                              <w:widowControl w:val="0"/>
                              <w:jc w:val="right"/>
                              <w:rPr>
                                <w:rFonts w:ascii="Calibri" w:hAnsi="Calibri"/>
                                <w:bCs/>
                                <w:sz w:val="22"/>
                                <w:szCs w:val="22"/>
                              </w:rPr>
                            </w:pPr>
                            <w:r>
                              <w:rPr>
                                <w:rFonts w:ascii="Calibri" w:hAnsi="Calibri"/>
                                <w:bCs/>
                                <w:sz w:val="22"/>
                                <w:szCs w:val="22"/>
                              </w:rPr>
                              <w:t>J</w:t>
                            </w:r>
                            <w:r w:rsidR="007467EB">
                              <w:rPr>
                                <w:rFonts w:ascii="Calibri" w:hAnsi="Calibri"/>
                                <w:bCs/>
                                <w:sz w:val="22"/>
                                <w:szCs w:val="22"/>
                              </w:rPr>
                              <w:t xml:space="preserve">anuary 18, </w:t>
                            </w:r>
                            <w:r>
                              <w:rPr>
                                <w:rFonts w:ascii="Calibri" w:hAnsi="Calibri"/>
                                <w:bCs/>
                                <w:sz w:val="22"/>
                                <w:szCs w:val="22"/>
                              </w:rPr>
                              <w:t>20</w:t>
                            </w:r>
                            <w:r w:rsidR="007467EB">
                              <w:rPr>
                                <w:rFonts w:ascii="Calibri" w:hAnsi="Calibri"/>
                                <w:bCs/>
                                <w:sz w:val="22"/>
                                <w:szCs w:val="22"/>
                              </w:rPr>
                              <w:t>20</w:t>
                            </w:r>
                          </w:p>
                          <w:p w14:paraId="509AAA47" w14:textId="77777777" w:rsidR="009F1E6A" w:rsidRDefault="009F1E6A" w:rsidP="00F000F8">
                            <w:pPr>
                              <w:widowControl w:val="0"/>
                              <w:jc w:val="right"/>
                              <w:rPr>
                                <w:rFonts w:ascii="Calibri" w:hAnsi="Calibri"/>
                                <w:bCs/>
                                <w:sz w:val="22"/>
                                <w:szCs w:val="22"/>
                              </w:rPr>
                            </w:pPr>
                          </w:p>
                          <w:p w14:paraId="5112712B" w14:textId="37668424" w:rsidR="009F1E6A" w:rsidRPr="00D01CB0" w:rsidRDefault="009F1E6A" w:rsidP="009F1E6A">
                            <w:pPr>
                              <w:widowControl w:val="0"/>
                              <w:jc w:val="right"/>
                              <w:rPr>
                                <w:rFonts w:ascii="Calibri" w:hAnsi="Calibri"/>
                                <w:b/>
                                <w:bCs/>
                                <w:color w:val="17365D"/>
                                <w:sz w:val="22"/>
                                <w:szCs w:val="22"/>
                              </w:rPr>
                            </w:pPr>
                            <w:r>
                              <w:rPr>
                                <w:rFonts w:ascii="Calibri" w:hAnsi="Calibri"/>
                                <w:b/>
                                <w:bCs/>
                                <w:color w:val="17365D"/>
                                <w:sz w:val="22"/>
                                <w:szCs w:val="22"/>
                              </w:rPr>
                              <w:t>Honorees</w:t>
                            </w:r>
                          </w:p>
                          <w:p w14:paraId="4B8C6CFD" w14:textId="23A4C56D" w:rsidR="009F1E6A" w:rsidRPr="0003428F" w:rsidRDefault="00C206C9" w:rsidP="009F1E6A">
                            <w:pPr>
                              <w:widowControl w:val="0"/>
                              <w:jc w:val="right"/>
                              <w:rPr>
                                <w:rFonts w:ascii="Calibri" w:hAnsi="Calibri"/>
                                <w:bCs/>
                                <w:sz w:val="21"/>
                                <w:szCs w:val="21"/>
                              </w:rPr>
                            </w:pPr>
                            <w:r>
                              <w:rPr>
                                <w:rFonts w:ascii="Calibri" w:hAnsi="Calibri"/>
                                <w:bCs/>
                                <w:sz w:val="21"/>
                                <w:szCs w:val="21"/>
                              </w:rPr>
                              <w:t xml:space="preserve">Jill and David Gates </w:t>
                            </w:r>
                          </w:p>
                          <w:p w14:paraId="6AB407D1" w14:textId="77777777" w:rsidR="00B76C51" w:rsidRDefault="00B76C51" w:rsidP="00B76C51">
                            <w:pPr>
                              <w:widowControl w:val="0"/>
                              <w:jc w:val="right"/>
                              <w:rPr>
                                <w:rFonts w:ascii="Calibri" w:hAnsi="Calibri"/>
                                <w:b/>
                                <w:bCs/>
                                <w:color w:val="17365D"/>
                                <w:sz w:val="22"/>
                                <w:szCs w:val="22"/>
                              </w:rPr>
                            </w:pPr>
                          </w:p>
                          <w:p w14:paraId="40801A39" w14:textId="24440B37" w:rsidR="00B76C51" w:rsidRPr="00D01CB0" w:rsidRDefault="00B76C51" w:rsidP="00B76C51">
                            <w:pPr>
                              <w:widowControl w:val="0"/>
                              <w:jc w:val="right"/>
                              <w:rPr>
                                <w:rFonts w:ascii="Calibri" w:hAnsi="Calibri"/>
                                <w:b/>
                                <w:bCs/>
                                <w:color w:val="17365D"/>
                                <w:sz w:val="22"/>
                                <w:szCs w:val="22"/>
                              </w:rPr>
                            </w:pPr>
                            <w:r>
                              <w:rPr>
                                <w:rFonts w:ascii="Calibri" w:hAnsi="Calibri"/>
                                <w:b/>
                                <w:bCs/>
                                <w:color w:val="17365D"/>
                                <w:sz w:val="22"/>
                                <w:szCs w:val="22"/>
                              </w:rPr>
                              <w:t>Corporate Chair</w:t>
                            </w:r>
                          </w:p>
                          <w:p w14:paraId="49CF2244" w14:textId="77777777" w:rsidR="00905DA6" w:rsidRDefault="00B76C51" w:rsidP="00B76C51">
                            <w:pPr>
                              <w:widowControl w:val="0"/>
                              <w:jc w:val="right"/>
                              <w:rPr>
                                <w:rFonts w:ascii="Calibri" w:hAnsi="Calibri"/>
                                <w:bCs/>
                                <w:sz w:val="21"/>
                                <w:szCs w:val="21"/>
                              </w:rPr>
                            </w:pPr>
                            <w:r>
                              <w:rPr>
                                <w:rFonts w:ascii="Calibri" w:hAnsi="Calibri"/>
                                <w:bCs/>
                                <w:sz w:val="21"/>
                                <w:szCs w:val="21"/>
                              </w:rPr>
                              <w:t>Gabe Baldwin</w:t>
                            </w:r>
                          </w:p>
                          <w:p w14:paraId="05B67594" w14:textId="77777777" w:rsidR="00905DA6" w:rsidRDefault="00905DA6" w:rsidP="00B76C51">
                            <w:pPr>
                              <w:widowControl w:val="0"/>
                              <w:jc w:val="right"/>
                              <w:rPr>
                                <w:rFonts w:ascii="Calibri" w:hAnsi="Calibri"/>
                                <w:bCs/>
                                <w:sz w:val="21"/>
                                <w:szCs w:val="21"/>
                              </w:rPr>
                            </w:pPr>
                          </w:p>
                          <w:p w14:paraId="21DA6CDA" w14:textId="77777777" w:rsidR="008C1834" w:rsidRDefault="008C1834" w:rsidP="00905DA6">
                            <w:pPr>
                              <w:widowControl w:val="0"/>
                              <w:jc w:val="right"/>
                              <w:rPr>
                                <w:rFonts w:ascii="Calibri" w:hAnsi="Calibri"/>
                                <w:b/>
                                <w:bCs/>
                                <w:color w:val="17365D"/>
                                <w:sz w:val="22"/>
                                <w:szCs w:val="22"/>
                              </w:rPr>
                            </w:pPr>
                            <w:r>
                              <w:rPr>
                                <w:rFonts w:ascii="Calibri" w:hAnsi="Calibri"/>
                                <w:b/>
                                <w:bCs/>
                                <w:color w:val="17365D"/>
                                <w:sz w:val="22"/>
                                <w:szCs w:val="22"/>
                              </w:rPr>
                              <w:t>Fund A Cure Chairs</w:t>
                            </w:r>
                          </w:p>
                          <w:p w14:paraId="1069D785" w14:textId="4B91F31C" w:rsidR="00390024" w:rsidRDefault="00390024" w:rsidP="00905DA6">
                            <w:pPr>
                              <w:widowControl w:val="0"/>
                              <w:jc w:val="right"/>
                              <w:rPr>
                                <w:rFonts w:ascii="Calibri" w:hAnsi="Calibri"/>
                                <w:b/>
                                <w:bCs/>
                                <w:color w:val="17365D"/>
                                <w:sz w:val="22"/>
                                <w:szCs w:val="22"/>
                              </w:rPr>
                            </w:pPr>
                            <w:r>
                              <w:rPr>
                                <w:rFonts w:ascii="Calibri" w:hAnsi="Calibri"/>
                                <w:bCs/>
                                <w:sz w:val="21"/>
                                <w:szCs w:val="21"/>
                              </w:rPr>
                              <w:t>Clancy and Royd Walker</w:t>
                            </w:r>
                          </w:p>
                          <w:p w14:paraId="3DA6379B" w14:textId="77777777" w:rsidR="00390024" w:rsidRDefault="00390024" w:rsidP="00905DA6">
                            <w:pPr>
                              <w:widowControl w:val="0"/>
                              <w:jc w:val="right"/>
                              <w:rPr>
                                <w:rFonts w:ascii="Calibri" w:hAnsi="Calibri"/>
                                <w:b/>
                                <w:bCs/>
                                <w:color w:val="17365D"/>
                                <w:sz w:val="22"/>
                                <w:szCs w:val="22"/>
                              </w:rPr>
                            </w:pPr>
                          </w:p>
                          <w:p w14:paraId="1BBFE2F1" w14:textId="477DBC1B" w:rsidR="00905DA6" w:rsidRPr="00D01CB0" w:rsidRDefault="00905DA6" w:rsidP="00905DA6">
                            <w:pPr>
                              <w:widowControl w:val="0"/>
                              <w:jc w:val="right"/>
                              <w:rPr>
                                <w:rFonts w:ascii="Calibri" w:hAnsi="Calibri"/>
                                <w:b/>
                                <w:bCs/>
                                <w:color w:val="17365D"/>
                                <w:sz w:val="22"/>
                                <w:szCs w:val="22"/>
                              </w:rPr>
                            </w:pPr>
                            <w:r>
                              <w:rPr>
                                <w:rFonts w:ascii="Calibri" w:hAnsi="Calibri"/>
                                <w:b/>
                                <w:bCs/>
                                <w:color w:val="17365D"/>
                                <w:sz w:val="22"/>
                                <w:szCs w:val="22"/>
                              </w:rPr>
                              <w:t>Gala Chairs</w:t>
                            </w:r>
                          </w:p>
                          <w:p w14:paraId="0D7AD414" w14:textId="2526032D" w:rsidR="00B76C51" w:rsidRPr="0003428F" w:rsidRDefault="00905DA6" w:rsidP="00B76C51">
                            <w:pPr>
                              <w:widowControl w:val="0"/>
                              <w:jc w:val="right"/>
                              <w:rPr>
                                <w:rFonts w:ascii="Calibri" w:hAnsi="Calibri"/>
                                <w:bCs/>
                                <w:sz w:val="21"/>
                                <w:szCs w:val="21"/>
                              </w:rPr>
                            </w:pPr>
                            <w:r>
                              <w:rPr>
                                <w:rFonts w:ascii="Calibri" w:hAnsi="Calibri"/>
                                <w:bCs/>
                                <w:sz w:val="21"/>
                                <w:szCs w:val="21"/>
                              </w:rPr>
                              <w:t>Shelley Carter</w:t>
                            </w:r>
                            <w:r>
                              <w:rPr>
                                <w:rFonts w:ascii="Calibri" w:hAnsi="Calibri"/>
                                <w:bCs/>
                                <w:sz w:val="21"/>
                                <w:szCs w:val="21"/>
                              </w:rPr>
                              <w:br/>
                              <w:t>Mallie Earl</w:t>
                            </w:r>
                          </w:p>
                          <w:p w14:paraId="786996E8" w14:textId="77777777" w:rsidR="00B76C51" w:rsidRDefault="00B76C51" w:rsidP="00D01CB0">
                            <w:pPr>
                              <w:widowControl w:val="0"/>
                              <w:jc w:val="right"/>
                              <w:rPr>
                                <w:rFonts w:ascii="Script MT Bold" w:hAnsi="Script MT Bold"/>
                                <w:bCs/>
                                <w:color w:val="7030A0"/>
                                <w:sz w:val="22"/>
                                <w:szCs w:val="22"/>
                              </w:rPr>
                            </w:pPr>
                          </w:p>
                          <w:p w14:paraId="05CF2C3C" w14:textId="5E5EDA3E" w:rsidR="00B76C51" w:rsidRPr="00D01CB0" w:rsidRDefault="00B76C51" w:rsidP="00B76C51">
                            <w:pPr>
                              <w:widowControl w:val="0"/>
                              <w:jc w:val="right"/>
                              <w:rPr>
                                <w:rFonts w:ascii="Calibri" w:hAnsi="Calibri"/>
                                <w:b/>
                                <w:bCs/>
                                <w:color w:val="17365D"/>
                                <w:sz w:val="22"/>
                                <w:szCs w:val="22"/>
                              </w:rPr>
                            </w:pPr>
                            <w:r>
                              <w:rPr>
                                <w:rFonts w:ascii="Calibri" w:hAnsi="Calibri"/>
                                <w:b/>
                                <w:bCs/>
                                <w:color w:val="17365D"/>
                                <w:sz w:val="22"/>
                                <w:szCs w:val="22"/>
                              </w:rPr>
                              <w:t>Auction Chair</w:t>
                            </w:r>
                          </w:p>
                          <w:p w14:paraId="77E0A746" w14:textId="7BAB86FA" w:rsidR="00B76C51" w:rsidRPr="0003428F" w:rsidRDefault="00B76C51" w:rsidP="00B76C51">
                            <w:pPr>
                              <w:widowControl w:val="0"/>
                              <w:jc w:val="right"/>
                              <w:rPr>
                                <w:rFonts w:ascii="Calibri" w:hAnsi="Calibri"/>
                                <w:bCs/>
                                <w:sz w:val="21"/>
                                <w:szCs w:val="21"/>
                              </w:rPr>
                            </w:pPr>
                            <w:r>
                              <w:rPr>
                                <w:rFonts w:ascii="Calibri" w:hAnsi="Calibri"/>
                                <w:bCs/>
                                <w:sz w:val="21"/>
                                <w:szCs w:val="21"/>
                              </w:rPr>
                              <w:t xml:space="preserve">Libby Fulton </w:t>
                            </w:r>
                          </w:p>
                          <w:p w14:paraId="6DF9E3EC" w14:textId="77777777" w:rsidR="002802D2" w:rsidRDefault="002802D2" w:rsidP="00D01CB0">
                            <w:pPr>
                              <w:widowControl w:val="0"/>
                              <w:jc w:val="right"/>
                              <w:rPr>
                                <w:rFonts w:ascii="Calibri" w:hAnsi="Calibri"/>
                                <w:b/>
                                <w:bCs/>
                                <w:color w:val="17365D"/>
                                <w:sz w:val="22"/>
                                <w:szCs w:val="22"/>
                              </w:rPr>
                            </w:pPr>
                          </w:p>
                          <w:p w14:paraId="7D1ABCE5" w14:textId="25FA6AAE" w:rsidR="002802D2" w:rsidRPr="00D01CB0" w:rsidRDefault="002802D2" w:rsidP="002802D2">
                            <w:pPr>
                              <w:widowControl w:val="0"/>
                              <w:jc w:val="right"/>
                              <w:rPr>
                                <w:rFonts w:ascii="Calibri" w:hAnsi="Calibri"/>
                                <w:b/>
                                <w:bCs/>
                                <w:color w:val="17365D"/>
                                <w:sz w:val="22"/>
                                <w:szCs w:val="22"/>
                              </w:rPr>
                            </w:pPr>
                            <w:r>
                              <w:rPr>
                                <w:rFonts w:ascii="Calibri" w:hAnsi="Calibri"/>
                                <w:b/>
                                <w:bCs/>
                                <w:color w:val="17365D"/>
                                <w:sz w:val="22"/>
                                <w:szCs w:val="22"/>
                              </w:rPr>
                              <w:t>PR/Media Chair</w:t>
                            </w:r>
                          </w:p>
                          <w:p w14:paraId="05CDA74A" w14:textId="60DBE02B" w:rsidR="002802D2" w:rsidRPr="0003428F" w:rsidRDefault="002802D2" w:rsidP="002802D2">
                            <w:pPr>
                              <w:widowControl w:val="0"/>
                              <w:jc w:val="right"/>
                              <w:rPr>
                                <w:rFonts w:ascii="Calibri" w:hAnsi="Calibri"/>
                                <w:bCs/>
                                <w:sz w:val="21"/>
                                <w:szCs w:val="21"/>
                              </w:rPr>
                            </w:pPr>
                            <w:r>
                              <w:rPr>
                                <w:rFonts w:ascii="Calibri" w:hAnsi="Calibri"/>
                                <w:bCs/>
                                <w:sz w:val="21"/>
                                <w:szCs w:val="21"/>
                              </w:rPr>
                              <w:t xml:space="preserve">Cara Carr  </w:t>
                            </w:r>
                          </w:p>
                          <w:p w14:paraId="5BF91154" w14:textId="77777777" w:rsidR="002802D2" w:rsidRDefault="002802D2" w:rsidP="00D01CB0">
                            <w:pPr>
                              <w:widowControl w:val="0"/>
                              <w:jc w:val="right"/>
                              <w:rPr>
                                <w:rFonts w:ascii="Calibri" w:hAnsi="Calibri"/>
                                <w:b/>
                                <w:bCs/>
                                <w:color w:val="17365D"/>
                                <w:sz w:val="22"/>
                                <w:szCs w:val="22"/>
                              </w:rPr>
                            </w:pPr>
                          </w:p>
                          <w:p w14:paraId="38809AE9" w14:textId="26A9D264" w:rsidR="00F856BD" w:rsidRPr="00D01CB0" w:rsidRDefault="00F856BD" w:rsidP="00D01CB0">
                            <w:pPr>
                              <w:widowControl w:val="0"/>
                              <w:jc w:val="right"/>
                              <w:rPr>
                                <w:rFonts w:ascii="Calibri" w:hAnsi="Calibri"/>
                                <w:b/>
                                <w:bCs/>
                                <w:color w:val="17365D"/>
                                <w:sz w:val="22"/>
                                <w:szCs w:val="22"/>
                              </w:rPr>
                            </w:pPr>
                            <w:r w:rsidRPr="00D01CB0">
                              <w:rPr>
                                <w:rFonts w:ascii="Calibri" w:hAnsi="Calibri"/>
                                <w:b/>
                                <w:bCs/>
                                <w:color w:val="17365D"/>
                                <w:sz w:val="22"/>
                                <w:szCs w:val="22"/>
                              </w:rPr>
                              <w:t>Event Features</w:t>
                            </w:r>
                          </w:p>
                          <w:p w14:paraId="38809AEA"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Cocktail Reception</w:t>
                            </w:r>
                          </w:p>
                          <w:p w14:paraId="38809AEB"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Silent Auction</w:t>
                            </w:r>
                          </w:p>
                          <w:p w14:paraId="38809AEC"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Dinner</w:t>
                            </w:r>
                          </w:p>
                          <w:p w14:paraId="38809AED"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Live Auction</w:t>
                            </w:r>
                          </w:p>
                          <w:p w14:paraId="38809AEE"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 xml:space="preserve">Fund A Cure </w:t>
                            </w:r>
                          </w:p>
                          <w:p w14:paraId="38809AEF" w14:textId="77777777" w:rsidR="00F856BD" w:rsidRDefault="00F856BD" w:rsidP="006043B5">
                            <w:pPr>
                              <w:widowControl w:val="0"/>
                              <w:jc w:val="right"/>
                              <w:rPr>
                                <w:rFonts w:ascii="Calibri" w:hAnsi="Calibri"/>
                                <w:bCs/>
                                <w:sz w:val="22"/>
                                <w:szCs w:val="22"/>
                              </w:rPr>
                            </w:pPr>
                          </w:p>
                          <w:p w14:paraId="38809AF0" w14:textId="77777777" w:rsidR="00F856BD" w:rsidRPr="00CB62BF" w:rsidRDefault="00CB62BF" w:rsidP="006043B5">
                            <w:pPr>
                              <w:widowControl w:val="0"/>
                              <w:jc w:val="right"/>
                              <w:rPr>
                                <w:rFonts w:ascii="Calibri" w:hAnsi="Calibri"/>
                                <w:bCs/>
                                <w:sz w:val="22"/>
                                <w:szCs w:val="22"/>
                              </w:rPr>
                            </w:pPr>
                            <w:r>
                              <w:rPr>
                                <w:rFonts w:ascii="Calibri" w:hAnsi="Calibri"/>
                                <w:b/>
                                <w:bCs/>
                                <w:color w:val="17365D"/>
                                <w:sz w:val="22"/>
                                <w:szCs w:val="22"/>
                              </w:rPr>
                              <w:t>The After-Party</w:t>
                            </w:r>
                            <w:r>
                              <w:rPr>
                                <w:rFonts w:ascii="Calibri" w:hAnsi="Calibri"/>
                                <w:b/>
                                <w:bCs/>
                                <w:color w:val="17365D"/>
                                <w:sz w:val="22"/>
                                <w:szCs w:val="22"/>
                              </w:rPr>
                              <w:br/>
                            </w:r>
                            <w:r w:rsidRPr="001D6223">
                              <w:rPr>
                                <w:rFonts w:ascii="Calibri" w:hAnsi="Calibri"/>
                                <w:bCs/>
                                <w:sz w:val="22"/>
                                <w:szCs w:val="22"/>
                              </w:rPr>
                              <w:t>Dueling Pianos</w:t>
                            </w:r>
                            <w:r w:rsidR="00F856BD" w:rsidRPr="001D6223">
                              <w:rPr>
                                <w:rFonts w:ascii="Calibri" w:hAnsi="Calibri"/>
                                <w:bCs/>
                                <w:i/>
                                <w:sz w:val="22"/>
                                <w:szCs w:val="22"/>
                              </w:rPr>
                              <w:t xml:space="preserve"> </w:t>
                            </w:r>
                          </w:p>
                          <w:p w14:paraId="38809AF1" w14:textId="77777777" w:rsidR="00F856BD" w:rsidRPr="00D01CB0" w:rsidRDefault="00F856BD" w:rsidP="00D01CB0">
                            <w:pPr>
                              <w:widowControl w:val="0"/>
                              <w:jc w:val="right"/>
                              <w:rPr>
                                <w:rFonts w:ascii="Calibri" w:hAnsi="Calibri"/>
                                <w:b/>
                                <w:bCs/>
                                <w:sz w:val="22"/>
                                <w:szCs w:val="22"/>
                              </w:rPr>
                            </w:pPr>
                          </w:p>
                          <w:p w14:paraId="38809AF2" w14:textId="77777777" w:rsidR="00F856BD" w:rsidRPr="00D01CB0" w:rsidRDefault="00CB62BF" w:rsidP="00D01CB0">
                            <w:pPr>
                              <w:widowControl w:val="0"/>
                              <w:jc w:val="right"/>
                              <w:rPr>
                                <w:rFonts w:ascii="Calibri" w:hAnsi="Calibri"/>
                                <w:bCs/>
                                <w:sz w:val="22"/>
                                <w:szCs w:val="22"/>
                              </w:rPr>
                            </w:pPr>
                            <w:r>
                              <w:rPr>
                                <w:rFonts w:ascii="Calibri" w:hAnsi="Calibri"/>
                                <w:bCs/>
                                <w:sz w:val="22"/>
                                <w:szCs w:val="22"/>
                              </w:rPr>
                              <w:br/>
                            </w:r>
                          </w:p>
                          <w:p w14:paraId="38809AF3" w14:textId="77777777" w:rsidR="00F856BD" w:rsidRPr="00D01CB0" w:rsidRDefault="00F856BD" w:rsidP="00D01CB0">
                            <w:pPr>
                              <w:widowControl w:val="0"/>
                              <w:jc w:val="right"/>
                              <w:rPr>
                                <w:rFonts w:ascii="Calibri" w:hAnsi="Calibri"/>
                                <w:bCs/>
                                <w:i/>
                                <w:sz w:val="22"/>
                                <w:szCs w:val="22"/>
                              </w:rPr>
                            </w:pPr>
                          </w:p>
                          <w:p w14:paraId="38809AF4" w14:textId="77777777" w:rsidR="00F856BD" w:rsidRPr="00D01CB0" w:rsidRDefault="00F856BD" w:rsidP="00F000F8">
                            <w:pPr>
                              <w:widowControl w:val="0"/>
                              <w:jc w:val="right"/>
                              <w:rPr>
                                <w:rFonts w:ascii="Calibri" w:hAnsi="Calibri"/>
                                <w:b/>
                                <w:bCs/>
                                <w:sz w:val="22"/>
                                <w:szCs w:val="22"/>
                              </w:rPr>
                            </w:pPr>
                          </w:p>
                          <w:p w14:paraId="38809AF5" w14:textId="77777777" w:rsidR="00F856BD" w:rsidRPr="00D01CB0" w:rsidRDefault="00F856BD" w:rsidP="00F000F8">
                            <w:pPr>
                              <w:widowControl w:val="0"/>
                              <w:jc w:val="right"/>
                              <w:rPr>
                                <w:rFonts w:ascii="Calibri" w:hAnsi="Calibri"/>
                                <w:sz w:val="22"/>
                                <w:szCs w:val="22"/>
                              </w:rPr>
                            </w:pPr>
                            <w:r w:rsidRPr="00D01CB0">
                              <w:rPr>
                                <w:rFonts w:ascii="Calibri" w:hAnsi="Calibri"/>
                                <w:sz w:val="22"/>
                                <w:szCs w:val="22"/>
                              </w:rPr>
                              <w:t> </w:t>
                            </w:r>
                          </w:p>
                          <w:p w14:paraId="38809AF6" w14:textId="77777777" w:rsidR="00F856BD" w:rsidRPr="00D01CB0" w:rsidRDefault="00F856BD" w:rsidP="00F000F8">
                            <w:pPr>
                              <w:jc w:val="right"/>
                              <w:rPr>
                                <w:rFonts w:ascii="Calibri" w:hAnsi="Calibri" w:cs="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9ACC" id="_x0000_t202" coordsize="21600,21600" o:spt="202" path="m,l,21600r21600,l21600,xe">
                <v:stroke joinstyle="miter"/>
                <v:path gradientshapeok="t" o:connecttype="rect"/>
              </v:shapetype>
              <v:shape id="Text Box 3" o:spid="_x0000_s1026" type="#_x0000_t202" style="position:absolute;left:0;text-align:left;margin-left:-163.55pt;margin-top:9.6pt;width:132.6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KXgwIAABA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" stroked="f">
                <v:textbox>
                  <w:txbxContent>
                    <w:p w14:paraId="29924AB0" w14:textId="77777777" w:rsidR="00895665" w:rsidRDefault="00CB62BF" w:rsidP="00F000F8">
                      <w:pPr>
                        <w:widowControl w:val="0"/>
                        <w:jc w:val="right"/>
                        <w:rPr>
                          <w:rFonts w:ascii="Calibri" w:hAnsi="Calibri"/>
                          <w:b/>
                          <w:bCs/>
                          <w:color w:val="17365D"/>
                          <w:sz w:val="22"/>
                          <w:szCs w:val="22"/>
                        </w:rPr>
                      </w:pPr>
                      <w:r>
                        <w:rPr>
                          <w:rFonts w:ascii="Calibri" w:hAnsi="Calibri"/>
                          <w:b/>
                          <w:bCs/>
                          <w:color w:val="17365D"/>
                          <w:sz w:val="22"/>
                          <w:szCs w:val="22"/>
                        </w:rPr>
                        <w:br/>
                      </w:r>
                    </w:p>
                    <w:p w14:paraId="213402F2" w14:textId="77777777" w:rsidR="00895665" w:rsidRDefault="00895665" w:rsidP="00F000F8">
                      <w:pPr>
                        <w:widowControl w:val="0"/>
                        <w:jc w:val="right"/>
                        <w:rPr>
                          <w:rFonts w:ascii="Calibri" w:hAnsi="Calibri"/>
                          <w:b/>
                          <w:bCs/>
                          <w:color w:val="17365D"/>
                          <w:sz w:val="22"/>
                          <w:szCs w:val="22"/>
                        </w:rPr>
                      </w:pPr>
                    </w:p>
                    <w:p w14:paraId="3AB8E322" w14:textId="77777777" w:rsidR="00895665" w:rsidRDefault="00895665" w:rsidP="00F000F8">
                      <w:pPr>
                        <w:widowControl w:val="0"/>
                        <w:jc w:val="right"/>
                        <w:rPr>
                          <w:rFonts w:ascii="Calibri" w:hAnsi="Calibri"/>
                          <w:b/>
                          <w:bCs/>
                          <w:color w:val="17365D"/>
                          <w:sz w:val="22"/>
                          <w:szCs w:val="22"/>
                        </w:rPr>
                      </w:pPr>
                    </w:p>
                    <w:p w14:paraId="0FDF2A27" w14:textId="77777777" w:rsidR="00895665" w:rsidRDefault="00895665" w:rsidP="00F000F8">
                      <w:pPr>
                        <w:widowControl w:val="0"/>
                        <w:jc w:val="right"/>
                        <w:rPr>
                          <w:rFonts w:ascii="Calibri" w:hAnsi="Calibri"/>
                          <w:b/>
                          <w:bCs/>
                          <w:color w:val="17365D"/>
                          <w:sz w:val="22"/>
                          <w:szCs w:val="22"/>
                        </w:rPr>
                      </w:pPr>
                    </w:p>
                    <w:p w14:paraId="5FA5F8FB" w14:textId="61EE5927" w:rsidR="00B44521" w:rsidRDefault="00CB62BF" w:rsidP="00F000F8">
                      <w:pPr>
                        <w:widowControl w:val="0"/>
                        <w:jc w:val="right"/>
                        <w:rPr>
                          <w:rFonts w:ascii="Calibri" w:hAnsi="Calibri"/>
                          <w:b/>
                          <w:bCs/>
                          <w:color w:val="17365D"/>
                          <w:sz w:val="22"/>
                          <w:szCs w:val="22"/>
                        </w:rPr>
                      </w:pPr>
                      <w:r>
                        <w:rPr>
                          <w:rFonts w:ascii="Calibri" w:hAnsi="Calibri"/>
                          <w:b/>
                          <w:bCs/>
                          <w:color w:val="17365D"/>
                          <w:sz w:val="22"/>
                          <w:szCs w:val="22"/>
                        </w:rPr>
                        <w:t>JDRF Hope Gala</w:t>
                      </w:r>
                    </w:p>
                    <w:p w14:paraId="38809AD7" w14:textId="7D4D8F65" w:rsidR="00F856BD" w:rsidRPr="00D01CB0" w:rsidRDefault="00B44521" w:rsidP="00F000F8">
                      <w:pPr>
                        <w:widowControl w:val="0"/>
                        <w:jc w:val="right"/>
                        <w:rPr>
                          <w:rFonts w:ascii="Script MT Bold" w:hAnsi="Script MT Bold"/>
                          <w:bCs/>
                          <w:color w:val="7030A0"/>
                          <w:sz w:val="22"/>
                          <w:szCs w:val="22"/>
                        </w:rPr>
                      </w:pPr>
                      <w:r>
                        <w:rPr>
                          <w:rFonts w:ascii="Calibri" w:hAnsi="Calibri"/>
                          <w:b/>
                          <w:bCs/>
                          <w:color w:val="17365D"/>
                          <w:sz w:val="22"/>
                          <w:szCs w:val="22"/>
                        </w:rPr>
                        <w:t>Keys to a Cure</w:t>
                      </w:r>
                    </w:p>
                    <w:p w14:paraId="38809AD8" w14:textId="39666235" w:rsidR="00F856BD" w:rsidRDefault="0040629A" w:rsidP="00F000F8">
                      <w:pPr>
                        <w:widowControl w:val="0"/>
                        <w:jc w:val="right"/>
                        <w:rPr>
                          <w:rFonts w:ascii="Calibri" w:hAnsi="Calibri"/>
                          <w:bCs/>
                          <w:sz w:val="22"/>
                          <w:szCs w:val="22"/>
                        </w:rPr>
                      </w:pPr>
                      <w:r>
                        <w:rPr>
                          <w:rFonts w:ascii="Calibri" w:hAnsi="Calibri"/>
                          <w:bCs/>
                          <w:sz w:val="22"/>
                          <w:szCs w:val="22"/>
                        </w:rPr>
                        <w:t>J</w:t>
                      </w:r>
                      <w:r w:rsidR="007467EB">
                        <w:rPr>
                          <w:rFonts w:ascii="Calibri" w:hAnsi="Calibri"/>
                          <w:bCs/>
                          <w:sz w:val="22"/>
                          <w:szCs w:val="22"/>
                        </w:rPr>
                        <w:t xml:space="preserve">anuary 18, </w:t>
                      </w:r>
                      <w:r>
                        <w:rPr>
                          <w:rFonts w:ascii="Calibri" w:hAnsi="Calibri"/>
                          <w:bCs/>
                          <w:sz w:val="22"/>
                          <w:szCs w:val="22"/>
                        </w:rPr>
                        <w:t>20</w:t>
                      </w:r>
                      <w:r w:rsidR="007467EB">
                        <w:rPr>
                          <w:rFonts w:ascii="Calibri" w:hAnsi="Calibri"/>
                          <w:bCs/>
                          <w:sz w:val="22"/>
                          <w:szCs w:val="22"/>
                        </w:rPr>
                        <w:t>20</w:t>
                      </w:r>
                    </w:p>
                    <w:p w14:paraId="509AAA47" w14:textId="77777777" w:rsidR="009F1E6A" w:rsidRDefault="009F1E6A" w:rsidP="00F000F8">
                      <w:pPr>
                        <w:widowControl w:val="0"/>
                        <w:jc w:val="right"/>
                        <w:rPr>
                          <w:rFonts w:ascii="Calibri" w:hAnsi="Calibri"/>
                          <w:bCs/>
                          <w:sz w:val="22"/>
                          <w:szCs w:val="22"/>
                        </w:rPr>
                      </w:pPr>
                    </w:p>
                    <w:p w14:paraId="5112712B" w14:textId="37668424" w:rsidR="009F1E6A" w:rsidRPr="00D01CB0" w:rsidRDefault="009F1E6A" w:rsidP="009F1E6A">
                      <w:pPr>
                        <w:widowControl w:val="0"/>
                        <w:jc w:val="right"/>
                        <w:rPr>
                          <w:rFonts w:ascii="Calibri" w:hAnsi="Calibri"/>
                          <w:b/>
                          <w:bCs/>
                          <w:color w:val="17365D"/>
                          <w:sz w:val="22"/>
                          <w:szCs w:val="22"/>
                        </w:rPr>
                      </w:pPr>
                      <w:r>
                        <w:rPr>
                          <w:rFonts w:ascii="Calibri" w:hAnsi="Calibri"/>
                          <w:b/>
                          <w:bCs/>
                          <w:color w:val="17365D"/>
                          <w:sz w:val="22"/>
                          <w:szCs w:val="22"/>
                        </w:rPr>
                        <w:t>Honorees</w:t>
                      </w:r>
                    </w:p>
                    <w:p w14:paraId="4B8C6CFD" w14:textId="23A4C56D" w:rsidR="009F1E6A" w:rsidRPr="0003428F" w:rsidRDefault="00C206C9" w:rsidP="009F1E6A">
                      <w:pPr>
                        <w:widowControl w:val="0"/>
                        <w:jc w:val="right"/>
                        <w:rPr>
                          <w:rFonts w:ascii="Calibri" w:hAnsi="Calibri"/>
                          <w:bCs/>
                          <w:sz w:val="21"/>
                          <w:szCs w:val="21"/>
                        </w:rPr>
                      </w:pPr>
                      <w:r>
                        <w:rPr>
                          <w:rFonts w:ascii="Calibri" w:hAnsi="Calibri"/>
                          <w:bCs/>
                          <w:sz w:val="21"/>
                          <w:szCs w:val="21"/>
                        </w:rPr>
                        <w:t xml:space="preserve">Jill and David Gates </w:t>
                      </w:r>
                    </w:p>
                    <w:p w14:paraId="6AB407D1" w14:textId="77777777" w:rsidR="00B76C51" w:rsidRDefault="00B76C51" w:rsidP="00B76C51">
                      <w:pPr>
                        <w:widowControl w:val="0"/>
                        <w:jc w:val="right"/>
                        <w:rPr>
                          <w:rFonts w:ascii="Calibri" w:hAnsi="Calibri"/>
                          <w:b/>
                          <w:bCs/>
                          <w:color w:val="17365D"/>
                          <w:sz w:val="22"/>
                          <w:szCs w:val="22"/>
                        </w:rPr>
                      </w:pPr>
                    </w:p>
                    <w:p w14:paraId="40801A39" w14:textId="24440B37" w:rsidR="00B76C51" w:rsidRPr="00D01CB0" w:rsidRDefault="00B76C51" w:rsidP="00B76C51">
                      <w:pPr>
                        <w:widowControl w:val="0"/>
                        <w:jc w:val="right"/>
                        <w:rPr>
                          <w:rFonts w:ascii="Calibri" w:hAnsi="Calibri"/>
                          <w:b/>
                          <w:bCs/>
                          <w:color w:val="17365D"/>
                          <w:sz w:val="22"/>
                          <w:szCs w:val="22"/>
                        </w:rPr>
                      </w:pPr>
                      <w:r>
                        <w:rPr>
                          <w:rFonts w:ascii="Calibri" w:hAnsi="Calibri"/>
                          <w:b/>
                          <w:bCs/>
                          <w:color w:val="17365D"/>
                          <w:sz w:val="22"/>
                          <w:szCs w:val="22"/>
                        </w:rPr>
                        <w:t>Corporate Chair</w:t>
                      </w:r>
                    </w:p>
                    <w:p w14:paraId="49CF2244" w14:textId="77777777" w:rsidR="00905DA6" w:rsidRDefault="00B76C51" w:rsidP="00B76C51">
                      <w:pPr>
                        <w:widowControl w:val="0"/>
                        <w:jc w:val="right"/>
                        <w:rPr>
                          <w:rFonts w:ascii="Calibri" w:hAnsi="Calibri"/>
                          <w:bCs/>
                          <w:sz w:val="21"/>
                          <w:szCs w:val="21"/>
                        </w:rPr>
                      </w:pPr>
                      <w:r>
                        <w:rPr>
                          <w:rFonts w:ascii="Calibri" w:hAnsi="Calibri"/>
                          <w:bCs/>
                          <w:sz w:val="21"/>
                          <w:szCs w:val="21"/>
                        </w:rPr>
                        <w:t>Gabe Baldwin</w:t>
                      </w:r>
                    </w:p>
                    <w:p w14:paraId="05B67594" w14:textId="77777777" w:rsidR="00905DA6" w:rsidRDefault="00905DA6" w:rsidP="00B76C51">
                      <w:pPr>
                        <w:widowControl w:val="0"/>
                        <w:jc w:val="right"/>
                        <w:rPr>
                          <w:rFonts w:ascii="Calibri" w:hAnsi="Calibri"/>
                          <w:bCs/>
                          <w:sz w:val="21"/>
                          <w:szCs w:val="21"/>
                        </w:rPr>
                      </w:pPr>
                    </w:p>
                    <w:p w14:paraId="21DA6CDA" w14:textId="77777777" w:rsidR="008C1834" w:rsidRDefault="008C1834" w:rsidP="00905DA6">
                      <w:pPr>
                        <w:widowControl w:val="0"/>
                        <w:jc w:val="right"/>
                        <w:rPr>
                          <w:rFonts w:ascii="Calibri" w:hAnsi="Calibri"/>
                          <w:b/>
                          <w:bCs/>
                          <w:color w:val="17365D"/>
                          <w:sz w:val="22"/>
                          <w:szCs w:val="22"/>
                        </w:rPr>
                      </w:pPr>
                      <w:r>
                        <w:rPr>
                          <w:rFonts w:ascii="Calibri" w:hAnsi="Calibri"/>
                          <w:b/>
                          <w:bCs/>
                          <w:color w:val="17365D"/>
                          <w:sz w:val="22"/>
                          <w:szCs w:val="22"/>
                        </w:rPr>
                        <w:t>Fund A Cure Chairs</w:t>
                      </w:r>
                    </w:p>
                    <w:p w14:paraId="1069D785" w14:textId="4B91F31C" w:rsidR="00390024" w:rsidRDefault="00390024" w:rsidP="00905DA6">
                      <w:pPr>
                        <w:widowControl w:val="0"/>
                        <w:jc w:val="right"/>
                        <w:rPr>
                          <w:rFonts w:ascii="Calibri" w:hAnsi="Calibri"/>
                          <w:b/>
                          <w:bCs/>
                          <w:color w:val="17365D"/>
                          <w:sz w:val="22"/>
                          <w:szCs w:val="22"/>
                        </w:rPr>
                      </w:pPr>
                      <w:r>
                        <w:rPr>
                          <w:rFonts w:ascii="Calibri" w:hAnsi="Calibri"/>
                          <w:bCs/>
                          <w:sz w:val="21"/>
                          <w:szCs w:val="21"/>
                        </w:rPr>
                        <w:t>Clancy and Royd Walker</w:t>
                      </w:r>
                    </w:p>
                    <w:p w14:paraId="3DA6379B" w14:textId="77777777" w:rsidR="00390024" w:rsidRDefault="00390024" w:rsidP="00905DA6">
                      <w:pPr>
                        <w:widowControl w:val="0"/>
                        <w:jc w:val="right"/>
                        <w:rPr>
                          <w:rFonts w:ascii="Calibri" w:hAnsi="Calibri"/>
                          <w:b/>
                          <w:bCs/>
                          <w:color w:val="17365D"/>
                          <w:sz w:val="22"/>
                          <w:szCs w:val="22"/>
                        </w:rPr>
                      </w:pPr>
                    </w:p>
                    <w:p w14:paraId="1BBFE2F1" w14:textId="477DBC1B" w:rsidR="00905DA6" w:rsidRPr="00D01CB0" w:rsidRDefault="00905DA6" w:rsidP="00905DA6">
                      <w:pPr>
                        <w:widowControl w:val="0"/>
                        <w:jc w:val="right"/>
                        <w:rPr>
                          <w:rFonts w:ascii="Calibri" w:hAnsi="Calibri"/>
                          <w:b/>
                          <w:bCs/>
                          <w:color w:val="17365D"/>
                          <w:sz w:val="22"/>
                          <w:szCs w:val="22"/>
                        </w:rPr>
                      </w:pPr>
                      <w:r>
                        <w:rPr>
                          <w:rFonts w:ascii="Calibri" w:hAnsi="Calibri"/>
                          <w:b/>
                          <w:bCs/>
                          <w:color w:val="17365D"/>
                          <w:sz w:val="22"/>
                          <w:szCs w:val="22"/>
                        </w:rPr>
                        <w:t>Gala Chairs</w:t>
                      </w:r>
                    </w:p>
                    <w:p w14:paraId="0D7AD414" w14:textId="2526032D" w:rsidR="00B76C51" w:rsidRPr="0003428F" w:rsidRDefault="00905DA6" w:rsidP="00B76C51">
                      <w:pPr>
                        <w:widowControl w:val="0"/>
                        <w:jc w:val="right"/>
                        <w:rPr>
                          <w:rFonts w:ascii="Calibri" w:hAnsi="Calibri"/>
                          <w:bCs/>
                          <w:sz w:val="21"/>
                          <w:szCs w:val="21"/>
                        </w:rPr>
                      </w:pPr>
                      <w:r>
                        <w:rPr>
                          <w:rFonts w:ascii="Calibri" w:hAnsi="Calibri"/>
                          <w:bCs/>
                          <w:sz w:val="21"/>
                          <w:szCs w:val="21"/>
                        </w:rPr>
                        <w:t>Shelley Carter</w:t>
                      </w:r>
                      <w:r>
                        <w:rPr>
                          <w:rFonts w:ascii="Calibri" w:hAnsi="Calibri"/>
                          <w:bCs/>
                          <w:sz w:val="21"/>
                          <w:szCs w:val="21"/>
                        </w:rPr>
                        <w:br/>
                        <w:t>Mallie Earl</w:t>
                      </w:r>
                    </w:p>
                    <w:p w14:paraId="786996E8" w14:textId="77777777" w:rsidR="00B76C51" w:rsidRDefault="00B76C51" w:rsidP="00D01CB0">
                      <w:pPr>
                        <w:widowControl w:val="0"/>
                        <w:jc w:val="right"/>
                        <w:rPr>
                          <w:rFonts w:ascii="Script MT Bold" w:hAnsi="Script MT Bold"/>
                          <w:bCs/>
                          <w:color w:val="7030A0"/>
                          <w:sz w:val="22"/>
                          <w:szCs w:val="22"/>
                        </w:rPr>
                      </w:pPr>
                    </w:p>
                    <w:p w14:paraId="05CF2C3C" w14:textId="5E5EDA3E" w:rsidR="00B76C51" w:rsidRPr="00D01CB0" w:rsidRDefault="00B76C51" w:rsidP="00B76C51">
                      <w:pPr>
                        <w:widowControl w:val="0"/>
                        <w:jc w:val="right"/>
                        <w:rPr>
                          <w:rFonts w:ascii="Calibri" w:hAnsi="Calibri"/>
                          <w:b/>
                          <w:bCs/>
                          <w:color w:val="17365D"/>
                          <w:sz w:val="22"/>
                          <w:szCs w:val="22"/>
                        </w:rPr>
                      </w:pPr>
                      <w:r>
                        <w:rPr>
                          <w:rFonts w:ascii="Calibri" w:hAnsi="Calibri"/>
                          <w:b/>
                          <w:bCs/>
                          <w:color w:val="17365D"/>
                          <w:sz w:val="22"/>
                          <w:szCs w:val="22"/>
                        </w:rPr>
                        <w:t>Auction Chair</w:t>
                      </w:r>
                    </w:p>
                    <w:p w14:paraId="77E0A746" w14:textId="7BAB86FA" w:rsidR="00B76C51" w:rsidRPr="0003428F" w:rsidRDefault="00B76C51" w:rsidP="00B76C51">
                      <w:pPr>
                        <w:widowControl w:val="0"/>
                        <w:jc w:val="right"/>
                        <w:rPr>
                          <w:rFonts w:ascii="Calibri" w:hAnsi="Calibri"/>
                          <w:bCs/>
                          <w:sz w:val="21"/>
                          <w:szCs w:val="21"/>
                        </w:rPr>
                      </w:pPr>
                      <w:r>
                        <w:rPr>
                          <w:rFonts w:ascii="Calibri" w:hAnsi="Calibri"/>
                          <w:bCs/>
                          <w:sz w:val="21"/>
                          <w:szCs w:val="21"/>
                        </w:rPr>
                        <w:t xml:space="preserve">Libby Fulton </w:t>
                      </w:r>
                    </w:p>
                    <w:p w14:paraId="6DF9E3EC" w14:textId="77777777" w:rsidR="002802D2" w:rsidRDefault="002802D2" w:rsidP="00D01CB0">
                      <w:pPr>
                        <w:widowControl w:val="0"/>
                        <w:jc w:val="right"/>
                        <w:rPr>
                          <w:rFonts w:ascii="Calibri" w:hAnsi="Calibri"/>
                          <w:b/>
                          <w:bCs/>
                          <w:color w:val="17365D"/>
                          <w:sz w:val="22"/>
                          <w:szCs w:val="22"/>
                        </w:rPr>
                      </w:pPr>
                    </w:p>
                    <w:p w14:paraId="7D1ABCE5" w14:textId="25FA6AAE" w:rsidR="002802D2" w:rsidRPr="00D01CB0" w:rsidRDefault="002802D2" w:rsidP="002802D2">
                      <w:pPr>
                        <w:widowControl w:val="0"/>
                        <w:jc w:val="right"/>
                        <w:rPr>
                          <w:rFonts w:ascii="Calibri" w:hAnsi="Calibri"/>
                          <w:b/>
                          <w:bCs/>
                          <w:color w:val="17365D"/>
                          <w:sz w:val="22"/>
                          <w:szCs w:val="22"/>
                        </w:rPr>
                      </w:pPr>
                      <w:r>
                        <w:rPr>
                          <w:rFonts w:ascii="Calibri" w:hAnsi="Calibri"/>
                          <w:b/>
                          <w:bCs/>
                          <w:color w:val="17365D"/>
                          <w:sz w:val="22"/>
                          <w:szCs w:val="22"/>
                        </w:rPr>
                        <w:t>PR/Media Chair</w:t>
                      </w:r>
                    </w:p>
                    <w:p w14:paraId="05CDA74A" w14:textId="60DBE02B" w:rsidR="002802D2" w:rsidRPr="0003428F" w:rsidRDefault="002802D2" w:rsidP="002802D2">
                      <w:pPr>
                        <w:widowControl w:val="0"/>
                        <w:jc w:val="right"/>
                        <w:rPr>
                          <w:rFonts w:ascii="Calibri" w:hAnsi="Calibri"/>
                          <w:bCs/>
                          <w:sz w:val="21"/>
                          <w:szCs w:val="21"/>
                        </w:rPr>
                      </w:pPr>
                      <w:r>
                        <w:rPr>
                          <w:rFonts w:ascii="Calibri" w:hAnsi="Calibri"/>
                          <w:bCs/>
                          <w:sz w:val="21"/>
                          <w:szCs w:val="21"/>
                        </w:rPr>
                        <w:t xml:space="preserve">Cara Carr  </w:t>
                      </w:r>
                    </w:p>
                    <w:p w14:paraId="5BF91154" w14:textId="77777777" w:rsidR="002802D2" w:rsidRDefault="002802D2" w:rsidP="00D01CB0">
                      <w:pPr>
                        <w:widowControl w:val="0"/>
                        <w:jc w:val="right"/>
                        <w:rPr>
                          <w:rFonts w:ascii="Calibri" w:hAnsi="Calibri"/>
                          <w:b/>
                          <w:bCs/>
                          <w:color w:val="17365D"/>
                          <w:sz w:val="22"/>
                          <w:szCs w:val="22"/>
                        </w:rPr>
                      </w:pPr>
                    </w:p>
                    <w:p w14:paraId="38809AE9" w14:textId="26A9D264" w:rsidR="00F856BD" w:rsidRPr="00D01CB0" w:rsidRDefault="00F856BD" w:rsidP="00D01CB0">
                      <w:pPr>
                        <w:widowControl w:val="0"/>
                        <w:jc w:val="right"/>
                        <w:rPr>
                          <w:rFonts w:ascii="Calibri" w:hAnsi="Calibri"/>
                          <w:b/>
                          <w:bCs/>
                          <w:color w:val="17365D"/>
                          <w:sz w:val="22"/>
                          <w:szCs w:val="22"/>
                        </w:rPr>
                      </w:pPr>
                      <w:r w:rsidRPr="00D01CB0">
                        <w:rPr>
                          <w:rFonts w:ascii="Calibri" w:hAnsi="Calibri"/>
                          <w:b/>
                          <w:bCs/>
                          <w:color w:val="17365D"/>
                          <w:sz w:val="22"/>
                          <w:szCs w:val="22"/>
                        </w:rPr>
                        <w:t>Event Features</w:t>
                      </w:r>
                    </w:p>
                    <w:p w14:paraId="38809AEA"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Cocktail Reception</w:t>
                      </w:r>
                    </w:p>
                    <w:p w14:paraId="38809AEB"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Silent Auction</w:t>
                      </w:r>
                    </w:p>
                    <w:p w14:paraId="38809AEC"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Dinner</w:t>
                      </w:r>
                    </w:p>
                    <w:p w14:paraId="38809AED"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Live Auction</w:t>
                      </w:r>
                    </w:p>
                    <w:p w14:paraId="38809AEE" w14:textId="77777777" w:rsidR="00F856BD" w:rsidRPr="00D01CB0" w:rsidRDefault="00F856BD" w:rsidP="00D01CB0">
                      <w:pPr>
                        <w:widowControl w:val="0"/>
                        <w:jc w:val="right"/>
                        <w:rPr>
                          <w:rFonts w:ascii="Calibri" w:hAnsi="Calibri"/>
                          <w:bCs/>
                          <w:sz w:val="22"/>
                          <w:szCs w:val="22"/>
                        </w:rPr>
                      </w:pPr>
                      <w:r w:rsidRPr="00D01CB0">
                        <w:rPr>
                          <w:rFonts w:ascii="Calibri" w:hAnsi="Calibri"/>
                          <w:bCs/>
                          <w:sz w:val="22"/>
                          <w:szCs w:val="22"/>
                        </w:rPr>
                        <w:t xml:space="preserve">Fund A Cure </w:t>
                      </w:r>
                    </w:p>
                    <w:p w14:paraId="38809AEF" w14:textId="77777777" w:rsidR="00F856BD" w:rsidRDefault="00F856BD" w:rsidP="006043B5">
                      <w:pPr>
                        <w:widowControl w:val="0"/>
                        <w:jc w:val="right"/>
                        <w:rPr>
                          <w:rFonts w:ascii="Calibri" w:hAnsi="Calibri"/>
                          <w:bCs/>
                          <w:sz w:val="22"/>
                          <w:szCs w:val="22"/>
                        </w:rPr>
                      </w:pPr>
                    </w:p>
                    <w:p w14:paraId="38809AF0" w14:textId="77777777" w:rsidR="00F856BD" w:rsidRPr="00CB62BF" w:rsidRDefault="00CB62BF" w:rsidP="006043B5">
                      <w:pPr>
                        <w:widowControl w:val="0"/>
                        <w:jc w:val="right"/>
                        <w:rPr>
                          <w:rFonts w:ascii="Calibri" w:hAnsi="Calibri"/>
                          <w:bCs/>
                          <w:sz w:val="22"/>
                          <w:szCs w:val="22"/>
                        </w:rPr>
                      </w:pPr>
                      <w:r>
                        <w:rPr>
                          <w:rFonts w:ascii="Calibri" w:hAnsi="Calibri"/>
                          <w:b/>
                          <w:bCs/>
                          <w:color w:val="17365D"/>
                          <w:sz w:val="22"/>
                          <w:szCs w:val="22"/>
                        </w:rPr>
                        <w:t>The After-Party</w:t>
                      </w:r>
                      <w:r>
                        <w:rPr>
                          <w:rFonts w:ascii="Calibri" w:hAnsi="Calibri"/>
                          <w:b/>
                          <w:bCs/>
                          <w:color w:val="17365D"/>
                          <w:sz w:val="22"/>
                          <w:szCs w:val="22"/>
                        </w:rPr>
                        <w:br/>
                      </w:r>
                      <w:r w:rsidRPr="001D6223">
                        <w:rPr>
                          <w:rFonts w:ascii="Calibri" w:hAnsi="Calibri"/>
                          <w:bCs/>
                          <w:sz w:val="22"/>
                          <w:szCs w:val="22"/>
                        </w:rPr>
                        <w:t>Dueling Pianos</w:t>
                      </w:r>
                      <w:r w:rsidR="00F856BD" w:rsidRPr="001D6223">
                        <w:rPr>
                          <w:rFonts w:ascii="Calibri" w:hAnsi="Calibri"/>
                          <w:bCs/>
                          <w:i/>
                          <w:sz w:val="22"/>
                          <w:szCs w:val="22"/>
                        </w:rPr>
                        <w:t xml:space="preserve"> </w:t>
                      </w:r>
                    </w:p>
                    <w:p w14:paraId="38809AF1" w14:textId="77777777" w:rsidR="00F856BD" w:rsidRPr="00D01CB0" w:rsidRDefault="00F856BD" w:rsidP="00D01CB0">
                      <w:pPr>
                        <w:widowControl w:val="0"/>
                        <w:jc w:val="right"/>
                        <w:rPr>
                          <w:rFonts w:ascii="Calibri" w:hAnsi="Calibri"/>
                          <w:b/>
                          <w:bCs/>
                          <w:sz w:val="22"/>
                          <w:szCs w:val="22"/>
                        </w:rPr>
                      </w:pPr>
                    </w:p>
                    <w:p w14:paraId="38809AF2" w14:textId="77777777" w:rsidR="00F856BD" w:rsidRPr="00D01CB0" w:rsidRDefault="00CB62BF" w:rsidP="00D01CB0">
                      <w:pPr>
                        <w:widowControl w:val="0"/>
                        <w:jc w:val="right"/>
                        <w:rPr>
                          <w:rFonts w:ascii="Calibri" w:hAnsi="Calibri"/>
                          <w:bCs/>
                          <w:sz w:val="22"/>
                          <w:szCs w:val="22"/>
                        </w:rPr>
                      </w:pPr>
                      <w:r>
                        <w:rPr>
                          <w:rFonts w:ascii="Calibri" w:hAnsi="Calibri"/>
                          <w:bCs/>
                          <w:sz w:val="22"/>
                          <w:szCs w:val="22"/>
                        </w:rPr>
                        <w:br/>
                      </w:r>
                    </w:p>
                    <w:p w14:paraId="38809AF3" w14:textId="77777777" w:rsidR="00F856BD" w:rsidRPr="00D01CB0" w:rsidRDefault="00F856BD" w:rsidP="00D01CB0">
                      <w:pPr>
                        <w:widowControl w:val="0"/>
                        <w:jc w:val="right"/>
                        <w:rPr>
                          <w:rFonts w:ascii="Calibri" w:hAnsi="Calibri"/>
                          <w:bCs/>
                          <w:i/>
                          <w:sz w:val="22"/>
                          <w:szCs w:val="22"/>
                        </w:rPr>
                      </w:pPr>
                    </w:p>
                    <w:p w14:paraId="38809AF4" w14:textId="77777777" w:rsidR="00F856BD" w:rsidRPr="00D01CB0" w:rsidRDefault="00F856BD" w:rsidP="00F000F8">
                      <w:pPr>
                        <w:widowControl w:val="0"/>
                        <w:jc w:val="right"/>
                        <w:rPr>
                          <w:rFonts w:ascii="Calibri" w:hAnsi="Calibri"/>
                          <w:b/>
                          <w:bCs/>
                          <w:sz w:val="22"/>
                          <w:szCs w:val="22"/>
                        </w:rPr>
                      </w:pPr>
                    </w:p>
                    <w:p w14:paraId="38809AF5" w14:textId="77777777" w:rsidR="00F856BD" w:rsidRPr="00D01CB0" w:rsidRDefault="00F856BD" w:rsidP="00F000F8">
                      <w:pPr>
                        <w:widowControl w:val="0"/>
                        <w:jc w:val="right"/>
                        <w:rPr>
                          <w:rFonts w:ascii="Calibri" w:hAnsi="Calibri"/>
                          <w:sz w:val="22"/>
                          <w:szCs w:val="22"/>
                        </w:rPr>
                      </w:pPr>
                      <w:r w:rsidRPr="00D01CB0">
                        <w:rPr>
                          <w:rFonts w:ascii="Calibri" w:hAnsi="Calibri"/>
                          <w:sz w:val="22"/>
                          <w:szCs w:val="22"/>
                        </w:rPr>
                        <w:t> </w:t>
                      </w:r>
                    </w:p>
                    <w:p w14:paraId="38809AF6" w14:textId="77777777" w:rsidR="00F856BD" w:rsidRPr="00D01CB0" w:rsidRDefault="00F856BD" w:rsidP="00F000F8">
                      <w:pPr>
                        <w:jc w:val="right"/>
                        <w:rPr>
                          <w:rFonts w:ascii="Calibri" w:hAnsi="Calibri" w:cs="Calibri"/>
                          <w:b/>
                          <w:sz w:val="22"/>
                          <w:szCs w:val="22"/>
                        </w:rPr>
                      </w:pPr>
                    </w:p>
                  </w:txbxContent>
                </v:textbox>
                <w10:wrap anchory="page"/>
                <w10:anchorlock/>
              </v:shape>
            </w:pict>
          </mc:Fallback>
        </mc:AlternateContent>
      </w:r>
    </w:p>
    <w:p w14:paraId="38809AB0" w14:textId="77777777" w:rsidR="001650B2" w:rsidRDefault="001650B2" w:rsidP="001650B2">
      <w:pPr>
        <w:ind w:left="-540"/>
        <w:jc w:val="both"/>
        <w:rPr>
          <w:rFonts w:ascii="Calibri" w:hAnsi="Calibri" w:cs="Calibri"/>
          <w:sz w:val="22"/>
          <w:szCs w:val="22"/>
        </w:rPr>
      </w:pPr>
    </w:p>
    <w:p w14:paraId="38809AB1" w14:textId="77777777" w:rsidR="00B62FDC" w:rsidRPr="002223C6" w:rsidRDefault="00B62FDC" w:rsidP="00B62FDC">
      <w:pPr>
        <w:ind w:left="-540"/>
        <w:rPr>
          <w:rFonts w:asciiTheme="minorHAnsi" w:hAnsiTheme="minorHAnsi" w:cstheme="minorHAnsi"/>
          <w:sz w:val="22"/>
          <w:szCs w:val="22"/>
        </w:rPr>
      </w:pPr>
      <w:r w:rsidRPr="002223C6">
        <w:rPr>
          <w:rFonts w:asciiTheme="minorHAnsi" w:hAnsiTheme="minorHAnsi" w:cstheme="minorHAnsi"/>
          <w:sz w:val="22"/>
          <w:szCs w:val="22"/>
        </w:rPr>
        <w:t>Dear JDRF Supporter,</w:t>
      </w:r>
    </w:p>
    <w:p w14:paraId="38809AB2" w14:textId="77777777" w:rsidR="00B62FDC" w:rsidRPr="002223C6" w:rsidRDefault="00B62FDC" w:rsidP="00B62FDC">
      <w:pPr>
        <w:ind w:left="-540"/>
        <w:rPr>
          <w:rFonts w:asciiTheme="minorHAnsi" w:hAnsiTheme="minorHAnsi" w:cstheme="minorHAnsi"/>
          <w:sz w:val="22"/>
          <w:szCs w:val="22"/>
        </w:rPr>
      </w:pPr>
      <w:r w:rsidRPr="002223C6">
        <w:rPr>
          <w:rFonts w:asciiTheme="minorHAnsi" w:hAnsiTheme="minorHAnsi" w:cstheme="minorHAnsi"/>
          <w:sz w:val="22"/>
          <w:szCs w:val="22"/>
        </w:rPr>
        <w:t xml:space="preserve"> </w:t>
      </w:r>
    </w:p>
    <w:p w14:paraId="0F81EC16" w14:textId="48860745" w:rsidR="002F33D0" w:rsidRPr="002223C6" w:rsidRDefault="00285576"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As the 20</w:t>
      </w:r>
      <w:r w:rsidR="007467EB" w:rsidRPr="002223C6">
        <w:rPr>
          <w:rFonts w:asciiTheme="minorHAnsi" w:hAnsiTheme="minorHAnsi" w:cstheme="minorHAnsi"/>
          <w:sz w:val="22"/>
          <w:szCs w:val="22"/>
        </w:rPr>
        <w:t>20</w:t>
      </w:r>
      <w:r w:rsidR="00B62FDC" w:rsidRPr="002223C6">
        <w:rPr>
          <w:rFonts w:asciiTheme="minorHAnsi" w:hAnsiTheme="minorHAnsi" w:cstheme="minorHAnsi"/>
          <w:sz w:val="22"/>
          <w:szCs w:val="22"/>
        </w:rPr>
        <w:t xml:space="preserve"> JDRF Hope Gala </w:t>
      </w:r>
      <w:r w:rsidR="00E40846" w:rsidRPr="002223C6">
        <w:rPr>
          <w:rFonts w:asciiTheme="minorHAnsi" w:hAnsiTheme="minorHAnsi" w:cstheme="minorHAnsi"/>
          <w:sz w:val="22"/>
          <w:szCs w:val="22"/>
        </w:rPr>
        <w:t>Chair</w:t>
      </w:r>
      <w:r w:rsidR="00763E53" w:rsidRPr="002223C6">
        <w:rPr>
          <w:rFonts w:asciiTheme="minorHAnsi" w:hAnsiTheme="minorHAnsi" w:cstheme="minorHAnsi"/>
          <w:sz w:val="22"/>
          <w:szCs w:val="22"/>
        </w:rPr>
        <w:t>s</w:t>
      </w:r>
      <w:r w:rsidR="00E40846" w:rsidRPr="002223C6">
        <w:rPr>
          <w:rFonts w:asciiTheme="minorHAnsi" w:hAnsiTheme="minorHAnsi" w:cstheme="minorHAnsi"/>
          <w:sz w:val="22"/>
          <w:szCs w:val="22"/>
        </w:rPr>
        <w:t xml:space="preserve">, </w:t>
      </w:r>
      <w:r w:rsidR="00342E7C" w:rsidRPr="002223C6">
        <w:rPr>
          <w:rFonts w:asciiTheme="minorHAnsi" w:hAnsiTheme="minorHAnsi" w:cstheme="minorHAnsi"/>
          <w:sz w:val="22"/>
          <w:szCs w:val="22"/>
        </w:rPr>
        <w:t>we are</w:t>
      </w:r>
      <w:r w:rsidR="00E40846" w:rsidRPr="002223C6">
        <w:rPr>
          <w:rFonts w:asciiTheme="minorHAnsi" w:hAnsiTheme="minorHAnsi" w:cstheme="minorHAnsi"/>
          <w:sz w:val="22"/>
          <w:szCs w:val="22"/>
        </w:rPr>
        <w:t xml:space="preserve"> </w:t>
      </w:r>
      <w:r w:rsidR="00B62FDC" w:rsidRPr="002223C6">
        <w:rPr>
          <w:rFonts w:asciiTheme="minorHAnsi" w:hAnsiTheme="minorHAnsi" w:cstheme="minorHAnsi"/>
          <w:sz w:val="22"/>
          <w:szCs w:val="22"/>
        </w:rPr>
        <w:t>honored to ask you to participate</w:t>
      </w:r>
    </w:p>
    <w:p w14:paraId="6C5BE3AB" w14:textId="77777777" w:rsidR="00B76C51" w:rsidRPr="002223C6" w:rsidRDefault="00B62FDC"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 xml:space="preserve">in </w:t>
      </w:r>
      <w:r w:rsidR="00442B8F" w:rsidRPr="002223C6">
        <w:rPr>
          <w:rFonts w:asciiTheme="minorHAnsi" w:hAnsiTheme="minorHAnsi" w:cstheme="minorHAnsi"/>
          <w:sz w:val="22"/>
          <w:szCs w:val="22"/>
        </w:rPr>
        <w:t xml:space="preserve">the JDRF Hope Gala, </w:t>
      </w:r>
      <w:r w:rsidR="00285576" w:rsidRPr="002223C6">
        <w:rPr>
          <w:rFonts w:asciiTheme="minorHAnsi" w:hAnsiTheme="minorHAnsi" w:cstheme="minorHAnsi"/>
          <w:sz w:val="22"/>
          <w:szCs w:val="22"/>
        </w:rPr>
        <w:t>Keys to a Cure</w:t>
      </w:r>
      <w:r w:rsidR="00B44521" w:rsidRPr="002223C6">
        <w:rPr>
          <w:rFonts w:asciiTheme="minorHAnsi" w:hAnsiTheme="minorHAnsi" w:cstheme="minorHAnsi"/>
          <w:sz w:val="22"/>
          <w:szCs w:val="22"/>
        </w:rPr>
        <w:t>,</w:t>
      </w:r>
      <w:r w:rsidRPr="002223C6">
        <w:rPr>
          <w:rFonts w:asciiTheme="minorHAnsi" w:hAnsiTheme="minorHAnsi" w:cstheme="minorHAnsi"/>
          <w:sz w:val="22"/>
          <w:szCs w:val="22"/>
        </w:rPr>
        <w:t xml:space="preserve"> to</w:t>
      </w:r>
      <w:r w:rsidR="00285576" w:rsidRPr="002223C6">
        <w:rPr>
          <w:rFonts w:asciiTheme="minorHAnsi" w:hAnsiTheme="minorHAnsi" w:cstheme="minorHAnsi"/>
          <w:sz w:val="22"/>
          <w:szCs w:val="22"/>
        </w:rPr>
        <w:t xml:space="preserve"> be held on Saturday, January 1</w:t>
      </w:r>
      <w:r w:rsidR="00E40846" w:rsidRPr="002223C6">
        <w:rPr>
          <w:rFonts w:asciiTheme="minorHAnsi" w:hAnsiTheme="minorHAnsi" w:cstheme="minorHAnsi"/>
          <w:sz w:val="22"/>
          <w:szCs w:val="22"/>
        </w:rPr>
        <w:t>8</w:t>
      </w:r>
      <w:r w:rsidRPr="002223C6">
        <w:rPr>
          <w:rFonts w:asciiTheme="minorHAnsi" w:hAnsiTheme="minorHAnsi" w:cstheme="minorHAnsi"/>
          <w:sz w:val="22"/>
          <w:szCs w:val="22"/>
        </w:rPr>
        <w:t xml:space="preserve"> at 6:00 </w:t>
      </w:r>
    </w:p>
    <w:p w14:paraId="556E8FEC" w14:textId="76A9F601" w:rsidR="00FF0E5E" w:rsidRPr="002223C6" w:rsidRDefault="00B62FDC"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 xml:space="preserve">p.m. </w:t>
      </w:r>
      <w:r w:rsidR="001A60D0" w:rsidRPr="002223C6">
        <w:rPr>
          <w:rFonts w:asciiTheme="minorHAnsi" w:hAnsiTheme="minorHAnsi" w:cstheme="minorHAnsi"/>
          <w:sz w:val="22"/>
          <w:szCs w:val="22"/>
        </w:rPr>
        <w:t>at The Westin Jackson.</w:t>
      </w:r>
      <w:r w:rsidRPr="002223C6">
        <w:rPr>
          <w:rFonts w:asciiTheme="minorHAnsi" w:hAnsiTheme="minorHAnsi" w:cstheme="minorHAnsi"/>
          <w:sz w:val="22"/>
          <w:szCs w:val="22"/>
        </w:rPr>
        <w:t xml:space="preserve"> </w:t>
      </w:r>
    </w:p>
    <w:p w14:paraId="38809AB4" w14:textId="0D942C13" w:rsidR="00B62FDC" w:rsidRPr="002223C6" w:rsidRDefault="00B62FDC"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 xml:space="preserve"> </w:t>
      </w:r>
    </w:p>
    <w:p w14:paraId="110832BC" w14:textId="454C6BB9" w:rsidR="00B76C51" w:rsidRPr="002223C6" w:rsidRDefault="00B62FDC"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 xml:space="preserve">The </w:t>
      </w:r>
      <w:r w:rsidR="00342E7C" w:rsidRPr="002223C6">
        <w:rPr>
          <w:rFonts w:asciiTheme="minorHAnsi" w:hAnsiTheme="minorHAnsi" w:cstheme="minorHAnsi"/>
          <w:sz w:val="22"/>
          <w:szCs w:val="22"/>
        </w:rPr>
        <w:t xml:space="preserve">JDRF </w:t>
      </w:r>
      <w:r w:rsidRPr="002223C6">
        <w:rPr>
          <w:rFonts w:asciiTheme="minorHAnsi" w:hAnsiTheme="minorHAnsi" w:cstheme="minorHAnsi"/>
          <w:sz w:val="22"/>
          <w:szCs w:val="22"/>
        </w:rPr>
        <w:t>Hope Ga</w:t>
      </w:r>
      <w:r w:rsidR="00442B8F" w:rsidRPr="002223C6">
        <w:rPr>
          <w:rFonts w:asciiTheme="minorHAnsi" w:hAnsiTheme="minorHAnsi" w:cstheme="minorHAnsi"/>
          <w:sz w:val="22"/>
          <w:szCs w:val="22"/>
        </w:rPr>
        <w:t>la is the platform to publicly</w:t>
      </w:r>
      <w:r w:rsidRPr="002223C6">
        <w:rPr>
          <w:rFonts w:asciiTheme="minorHAnsi" w:hAnsiTheme="minorHAnsi" w:cstheme="minorHAnsi"/>
          <w:sz w:val="22"/>
          <w:szCs w:val="22"/>
        </w:rPr>
        <w:t xml:space="preserve"> acknowledge our community partners.  </w:t>
      </w:r>
    </w:p>
    <w:p w14:paraId="4756A17E" w14:textId="5F69943D" w:rsidR="00B76C51" w:rsidRPr="002223C6" w:rsidRDefault="00B62FDC"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The event attracts 400</w:t>
      </w:r>
      <w:r w:rsidR="00342E7C" w:rsidRPr="002223C6">
        <w:rPr>
          <w:rFonts w:asciiTheme="minorHAnsi" w:hAnsiTheme="minorHAnsi" w:cstheme="minorHAnsi"/>
          <w:sz w:val="22"/>
          <w:szCs w:val="22"/>
        </w:rPr>
        <w:t>+</w:t>
      </w:r>
      <w:r w:rsidRPr="002223C6">
        <w:rPr>
          <w:rFonts w:asciiTheme="minorHAnsi" w:hAnsiTheme="minorHAnsi" w:cstheme="minorHAnsi"/>
          <w:sz w:val="22"/>
          <w:szCs w:val="22"/>
        </w:rPr>
        <w:t xml:space="preserve"> guests. It is a fun evening with a serious purpo</w:t>
      </w:r>
      <w:r w:rsidR="00285576" w:rsidRPr="002223C6">
        <w:rPr>
          <w:rFonts w:asciiTheme="minorHAnsi" w:hAnsiTheme="minorHAnsi" w:cstheme="minorHAnsi"/>
          <w:sz w:val="22"/>
          <w:szCs w:val="22"/>
        </w:rPr>
        <w:t xml:space="preserve">se.  </w:t>
      </w:r>
    </w:p>
    <w:p w14:paraId="451D6761" w14:textId="4396F73B" w:rsidR="00B76C51" w:rsidRPr="002223C6" w:rsidRDefault="00285576" w:rsidP="002802D2">
      <w:pPr>
        <w:ind w:left="-540"/>
        <w:jc w:val="both"/>
        <w:rPr>
          <w:rFonts w:asciiTheme="minorHAnsi" w:hAnsiTheme="minorHAnsi" w:cstheme="minorHAnsi"/>
          <w:sz w:val="22"/>
          <w:szCs w:val="22"/>
        </w:rPr>
      </w:pPr>
      <w:r w:rsidRPr="002223C6">
        <w:rPr>
          <w:rFonts w:asciiTheme="minorHAnsi" w:hAnsiTheme="minorHAnsi" w:cstheme="minorHAnsi"/>
          <w:sz w:val="22"/>
          <w:szCs w:val="22"/>
        </w:rPr>
        <w:t xml:space="preserve">Our goal at </w:t>
      </w:r>
      <w:r w:rsidR="001A60D0" w:rsidRPr="002223C6">
        <w:rPr>
          <w:rFonts w:asciiTheme="minorHAnsi" w:hAnsiTheme="minorHAnsi" w:cstheme="minorHAnsi"/>
          <w:sz w:val="22"/>
          <w:szCs w:val="22"/>
        </w:rPr>
        <w:t xml:space="preserve">this year’s Gala </w:t>
      </w:r>
      <w:r w:rsidR="00B62FDC" w:rsidRPr="002223C6">
        <w:rPr>
          <w:rFonts w:asciiTheme="minorHAnsi" w:hAnsiTheme="minorHAnsi" w:cstheme="minorHAnsi"/>
          <w:sz w:val="22"/>
          <w:szCs w:val="22"/>
        </w:rPr>
        <w:t xml:space="preserve">is to </w:t>
      </w:r>
      <w:r w:rsidR="001A60D0" w:rsidRPr="002223C6">
        <w:rPr>
          <w:rFonts w:asciiTheme="minorHAnsi" w:hAnsiTheme="minorHAnsi" w:cstheme="minorHAnsi"/>
          <w:sz w:val="22"/>
          <w:szCs w:val="22"/>
        </w:rPr>
        <w:t>fund</w:t>
      </w:r>
      <w:r w:rsidR="00B62FDC" w:rsidRPr="002223C6">
        <w:rPr>
          <w:rFonts w:asciiTheme="minorHAnsi" w:hAnsiTheme="minorHAnsi" w:cstheme="minorHAnsi"/>
          <w:sz w:val="22"/>
          <w:szCs w:val="22"/>
        </w:rPr>
        <w:t>raise more than $4</w:t>
      </w:r>
      <w:r w:rsidR="00B76C51" w:rsidRPr="002223C6">
        <w:rPr>
          <w:rFonts w:asciiTheme="minorHAnsi" w:hAnsiTheme="minorHAnsi" w:cstheme="minorHAnsi"/>
          <w:sz w:val="22"/>
          <w:szCs w:val="22"/>
        </w:rPr>
        <w:t>5</w:t>
      </w:r>
      <w:r w:rsidR="00B62FDC" w:rsidRPr="002223C6">
        <w:rPr>
          <w:rFonts w:asciiTheme="minorHAnsi" w:hAnsiTheme="minorHAnsi" w:cstheme="minorHAnsi"/>
          <w:sz w:val="22"/>
          <w:szCs w:val="22"/>
        </w:rPr>
        <w:t>0,000 for research to</w:t>
      </w:r>
      <w:r w:rsidR="00B51E51" w:rsidRPr="002223C6">
        <w:rPr>
          <w:rFonts w:asciiTheme="minorHAnsi" w:hAnsiTheme="minorHAnsi" w:cstheme="minorHAnsi"/>
          <w:sz w:val="22"/>
          <w:szCs w:val="22"/>
        </w:rPr>
        <w:t xml:space="preserve"> improve the lives of children and adults today and tomorrow through funding life-changing research to cure, prevent and treat type 1 diabetes (T1D) and its complications.</w:t>
      </w:r>
      <w:r w:rsidR="00B62FDC" w:rsidRPr="002223C6">
        <w:rPr>
          <w:rFonts w:asciiTheme="minorHAnsi" w:hAnsiTheme="minorHAnsi" w:cstheme="minorHAnsi"/>
          <w:sz w:val="22"/>
          <w:szCs w:val="22"/>
        </w:rPr>
        <w:t xml:space="preserve"> </w:t>
      </w:r>
    </w:p>
    <w:p w14:paraId="17D9EA5F" w14:textId="77777777" w:rsidR="00B51E51" w:rsidRPr="002223C6" w:rsidRDefault="00B51E51" w:rsidP="002802D2">
      <w:pPr>
        <w:ind w:left="-540"/>
        <w:jc w:val="both"/>
        <w:rPr>
          <w:rFonts w:asciiTheme="minorHAnsi" w:hAnsiTheme="minorHAnsi" w:cstheme="minorHAnsi"/>
          <w:sz w:val="22"/>
          <w:szCs w:val="22"/>
        </w:rPr>
      </w:pPr>
    </w:p>
    <w:p w14:paraId="3BE844FB" w14:textId="417DA3D1" w:rsidR="00763E53" w:rsidRPr="002223C6" w:rsidRDefault="00763E53" w:rsidP="00763E53">
      <w:pPr>
        <w:ind w:left="-540"/>
        <w:rPr>
          <w:rFonts w:asciiTheme="minorHAnsi" w:hAnsiTheme="minorHAnsi" w:cstheme="minorHAnsi"/>
          <w:sz w:val="22"/>
          <w:szCs w:val="22"/>
        </w:rPr>
      </w:pPr>
      <w:r w:rsidRPr="002223C6">
        <w:rPr>
          <w:rFonts w:asciiTheme="minorHAnsi" w:hAnsiTheme="minorHAnsi" w:cstheme="minorHAnsi"/>
          <w:sz w:val="22"/>
          <w:szCs w:val="22"/>
        </w:rPr>
        <w:t xml:space="preserve">With your support, JDRF will help people live longer and healthier lives. JDRF funds research which enables new technologies and innovation like the Artificial Pancreas and Continuous Glucose Monitor that require no finger sticks. But we still have further to go. We want a cure. And we won’t stop until we get there. We cannot do it alone and we need your help. </w:t>
      </w:r>
    </w:p>
    <w:p w14:paraId="58AB2999" w14:textId="77777777" w:rsidR="00763E53" w:rsidRPr="002223C6" w:rsidRDefault="00763E53" w:rsidP="00763E53">
      <w:pPr>
        <w:ind w:left="-540"/>
        <w:rPr>
          <w:rFonts w:asciiTheme="minorHAnsi" w:hAnsiTheme="minorHAnsi" w:cstheme="minorHAnsi"/>
          <w:sz w:val="22"/>
          <w:szCs w:val="22"/>
        </w:rPr>
      </w:pPr>
    </w:p>
    <w:p w14:paraId="3967B94F" w14:textId="7B17DA5A" w:rsidR="00763E53" w:rsidRPr="002223C6" w:rsidRDefault="00763E53" w:rsidP="00763E53">
      <w:pPr>
        <w:ind w:left="-540"/>
        <w:rPr>
          <w:rFonts w:asciiTheme="minorHAnsi" w:hAnsiTheme="minorHAnsi" w:cstheme="minorHAnsi"/>
          <w:sz w:val="22"/>
          <w:szCs w:val="22"/>
        </w:rPr>
      </w:pPr>
      <w:r w:rsidRPr="002223C6">
        <w:rPr>
          <w:rFonts w:asciiTheme="minorHAnsi" w:hAnsiTheme="minorHAnsi" w:cstheme="minorHAnsi"/>
          <w:sz w:val="22"/>
          <w:szCs w:val="22"/>
        </w:rPr>
        <w:t xml:space="preserve">We are asking for your support to help JDRF continue their work to find a cure for </w:t>
      </w:r>
      <w:r w:rsidR="00C93C91" w:rsidRPr="002223C6">
        <w:rPr>
          <w:rFonts w:asciiTheme="minorHAnsi" w:hAnsiTheme="minorHAnsi" w:cstheme="minorHAnsi"/>
          <w:sz w:val="22"/>
          <w:szCs w:val="22"/>
        </w:rPr>
        <w:t>T</w:t>
      </w:r>
      <w:r w:rsidR="0003435C" w:rsidRPr="002223C6">
        <w:rPr>
          <w:rFonts w:asciiTheme="minorHAnsi" w:hAnsiTheme="minorHAnsi" w:cstheme="minorHAnsi"/>
          <w:sz w:val="22"/>
          <w:szCs w:val="22"/>
        </w:rPr>
        <w:t>1</w:t>
      </w:r>
      <w:r w:rsidR="00C93C91" w:rsidRPr="002223C6">
        <w:rPr>
          <w:rFonts w:asciiTheme="minorHAnsi" w:hAnsiTheme="minorHAnsi" w:cstheme="minorHAnsi"/>
          <w:sz w:val="22"/>
          <w:szCs w:val="22"/>
        </w:rPr>
        <w:t>D</w:t>
      </w:r>
      <w:r w:rsidRPr="002223C6">
        <w:rPr>
          <w:rFonts w:asciiTheme="minorHAnsi" w:hAnsiTheme="minorHAnsi" w:cstheme="minorHAnsi"/>
          <w:sz w:val="22"/>
          <w:szCs w:val="22"/>
        </w:rPr>
        <w:t xml:space="preserve"> through supporting the JDRF Hope Gala. You can help by showing your support in </w:t>
      </w:r>
      <w:proofErr w:type="gramStart"/>
      <w:r w:rsidRPr="002223C6">
        <w:rPr>
          <w:rFonts w:asciiTheme="minorHAnsi" w:hAnsiTheme="minorHAnsi" w:cstheme="minorHAnsi"/>
          <w:sz w:val="22"/>
          <w:szCs w:val="22"/>
        </w:rPr>
        <w:t>a number of</w:t>
      </w:r>
      <w:proofErr w:type="gramEnd"/>
      <w:r w:rsidRPr="002223C6">
        <w:rPr>
          <w:rFonts w:asciiTheme="minorHAnsi" w:hAnsiTheme="minorHAnsi" w:cstheme="minorHAnsi"/>
          <w:sz w:val="22"/>
          <w:szCs w:val="22"/>
        </w:rPr>
        <w:t xml:space="preserve"> ways:</w:t>
      </w:r>
      <w:r w:rsidR="00A64BD9" w:rsidRPr="002223C6">
        <w:rPr>
          <w:rFonts w:asciiTheme="minorHAnsi" w:hAnsiTheme="minorHAnsi" w:cstheme="minorHAnsi"/>
          <w:sz w:val="22"/>
          <w:szCs w:val="22"/>
        </w:rPr>
        <w:br/>
      </w:r>
    </w:p>
    <w:p w14:paraId="0B02BEA7" w14:textId="286CF479" w:rsidR="00A64BD9" w:rsidRPr="002223C6" w:rsidRDefault="00A64BD9" w:rsidP="00A64BD9">
      <w:pPr>
        <w:pStyle w:val="ListParagraph"/>
        <w:numPr>
          <w:ilvl w:val="0"/>
          <w:numId w:val="4"/>
        </w:numPr>
        <w:rPr>
          <w:rFonts w:cstheme="minorHAnsi"/>
          <w:sz w:val="22"/>
          <w:szCs w:val="22"/>
        </w:rPr>
      </w:pPr>
      <w:r w:rsidRPr="002223C6">
        <w:rPr>
          <w:rFonts w:cstheme="minorHAnsi"/>
          <w:b/>
          <w:sz w:val="22"/>
          <w:szCs w:val="22"/>
        </w:rPr>
        <w:t>Donate</w:t>
      </w:r>
      <w:r w:rsidR="002223C6" w:rsidRPr="002223C6">
        <w:rPr>
          <w:rFonts w:cstheme="minorHAnsi"/>
          <w:sz w:val="22"/>
          <w:szCs w:val="22"/>
        </w:rPr>
        <w:t xml:space="preserve"> an item(s) for our silent and/or live auctio</w:t>
      </w:r>
      <w:r w:rsidR="002223C6">
        <w:rPr>
          <w:rFonts w:cstheme="minorHAnsi"/>
          <w:sz w:val="22"/>
          <w:szCs w:val="22"/>
        </w:rPr>
        <w:t>n.</w:t>
      </w:r>
    </w:p>
    <w:p w14:paraId="5B3CE6A9" w14:textId="77777777" w:rsidR="00763E53" w:rsidRPr="002223C6" w:rsidRDefault="00763E53" w:rsidP="00763E53">
      <w:pPr>
        <w:ind w:left="-540"/>
        <w:rPr>
          <w:rFonts w:asciiTheme="minorHAnsi" w:hAnsiTheme="minorHAnsi" w:cstheme="minorHAnsi"/>
          <w:sz w:val="22"/>
          <w:szCs w:val="22"/>
        </w:rPr>
      </w:pPr>
    </w:p>
    <w:p w14:paraId="4A69CEDD" w14:textId="77777777" w:rsidR="00763E53" w:rsidRPr="002223C6" w:rsidRDefault="00763E53" w:rsidP="00763E53">
      <w:pPr>
        <w:pStyle w:val="ListParagraph"/>
        <w:numPr>
          <w:ilvl w:val="0"/>
          <w:numId w:val="3"/>
        </w:numPr>
        <w:rPr>
          <w:rFonts w:cstheme="minorHAnsi"/>
          <w:sz w:val="22"/>
          <w:szCs w:val="22"/>
        </w:rPr>
      </w:pPr>
      <w:r w:rsidRPr="002223C6">
        <w:rPr>
          <w:rFonts w:cstheme="minorHAnsi"/>
          <w:b/>
          <w:bCs/>
          <w:sz w:val="22"/>
          <w:szCs w:val="22"/>
        </w:rPr>
        <w:t>Gather</w:t>
      </w:r>
      <w:r w:rsidRPr="002223C6">
        <w:rPr>
          <w:rFonts w:cstheme="minorHAnsi"/>
          <w:sz w:val="22"/>
          <w:szCs w:val="22"/>
        </w:rPr>
        <w:t> friends, family or colleagues to attend the Gala. Individual tickets are available for $200 each.</w:t>
      </w:r>
      <w:r w:rsidRPr="002223C6">
        <w:rPr>
          <w:rFonts w:cstheme="minorHAnsi"/>
          <w:sz w:val="22"/>
          <w:szCs w:val="22"/>
        </w:rPr>
        <w:br/>
      </w:r>
    </w:p>
    <w:p w14:paraId="5831DC96" w14:textId="610F86AF" w:rsidR="00763E53" w:rsidRPr="002223C6" w:rsidRDefault="00763E53" w:rsidP="00763E53">
      <w:pPr>
        <w:pStyle w:val="ListParagraph"/>
        <w:numPr>
          <w:ilvl w:val="0"/>
          <w:numId w:val="3"/>
        </w:numPr>
        <w:rPr>
          <w:rFonts w:cstheme="minorHAnsi"/>
          <w:sz w:val="22"/>
          <w:szCs w:val="22"/>
        </w:rPr>
      </w:pPr>
      <w:r w:rsidRPr="002223C6">
        <w:rPr>
          <w:rFonts w:cstheme="minorHAnsi"/>
          <w:b/>
          <w:bCs/>
          <w:sz w:val="22"/>
          <w:szCs w:val="22"/>
        </w:rPr>
        <w:t>Sponsor</w:t>
      </w:r>
      <w:r w:rsidRPr="002223C6">
        <w:rPr>
          <w:rFonts w:cstheme="minorHAnsi"/>
          <w:sz w:val="22"/>
          <w:szCs w:val="22"/>
        </w:rPr>
        <w:t> a table either personally or professionally. Sponsorship levels start at $</w:t>
      </w:r>
      <w:r w:rsidR="0003435C" w:rsidRPr="002223C6">
        <w:rPr>
          <w:rFonts w:cstheme="minorHAnsi"/>
          <w:sz w:val="22"/>
          <w:szCs w:val="22"/>
        </w:rPr>
        <w:t>2000</w:t>
      </w:r>
      <w:r w:rsidRPr="002223C6">
        <w:rPr>
          <w:rFonts w:cstheme="minorHAnsi"/>
          <w:sz w:val="22"/>
          <w:szCs w:val="22"/>
        </w:rPr>
        <w:t>. </w:t>
      </w:r>
    </w:p>
    <w:p w14:paraId="0BE83A57" w14:textId="77777777" w:rsidR="00763E53" w:rsidRPr="002223C6" w:rsidRDefault="00763E53" w:rsidP="00763E53">
      <w:pPr>
        <w:ind w:left="-540"/>
        <w:rPr>
          <w:rFonts w:asciiTheme="minorHAnsi" w:hAnsiTheme="minorHAnsi" w:cstheme="minorHAnsi"/>
          <w:b/>
          <w:bCs/>
          <w:sz w:val="22"/>
          <w:szCs w:val="22"/>
        </w:rPr>
      </w:pPr>
    </w:p>
    <w:p w14:paraId="6712D8E5" w14:textId="77777777" w:rsidR="00763E53" w:rsidRPr="002223C6" w:rsidRDefault="00763E53" w:rsidP="00763E53">
      <w:pPr>
        <w:pStyle w:val="ListParagraph"/>
        <w:numPr>
          <w:ilvl w:val="0"/>
          <w:numId w:val="3"/>
        </w:numPr>
        <w:rPr>
          <w:rFonts w:cstheme="minorHAnsi"/>
          <w:sz w:val="22"/>
          <w:szCs w:val="22"/>
        </w:rPr>
      </w:pPr>
      <w:r w:rsidRPr="002223C6">
        <w:rPr>
          <w:rFonts w:cstheme="minorHAnsi"/>
          <w:b/>
          <w:bCs/>
          <w:sz w:val="22"/>
          <w:szCs w:val="22"/>
        </w:rPr>
        <w:t>Contribute</w:t>
      </w:r>
      <w:r w:rsidRPr="002223C6">
        <w:rPr>
          <w:rFonts w:cstheme="minorHAnsi"/>
          <w:sz w:val="22"/>
          <w:szCs w:val="22"/>
        </w:rPr>
        <w:t> to Fund A Cure, a 100% tax deductible donation that supports T1D research. (Please don’t forget to use any available corporate matching programs).</w:t>
      </w:r>
    </w:p>
    <w:p w14:paraId="5917B95C" w14:textId="77777777" w:rsidR="00763E53" w:rsidRPr="002223C6" w:rsidRDefault="00763E53" w:rsidP="00763E53">
      <w:pPr>
        <w:rPr>
          <w:rFonts w:asciiTheme="minorHAnsi" w:hAnsiTheme="minorHAnsi" w:cstheme="minorHAnsi"/>
          <w:sz w:val="22"/>
          <w:szCs w:val="22"/>
        </w:rPr>
      </w:pPr>
    </w:p>
    <w:p w14:paraId="7E2ED509" w14:textId="77777777" w:rsidR="00763E53" w:rsidRPr="002223C6" w:rsidRDefault="00763E53" w:rsidP="00763E53">
      <w:pPr>
        <w:ind w:left="-540"/>
        <w:rPr>
          <w:rFonts w:asciiTheme="minorHAnsi" w:hAnsiTheme="minorHAnsi" w:cstheme="minorHAnsi"/>
          <w:sz w:val="22"/>
          <w:szCs w:val="22"/>
        </w:rPr>
      </w:pPr>
      <w:r w:rsidRPr="002223C6">
        <w:rPr>
          <w:rFonts w:asciiTheme="minorHAnsi" w:hAnsiTheme="minorHAnsi" w:cstheme="minorHAnsi"/>
          <w:sz w:val="22"/>
          <w:szCs w:val="22"/>
        </w:rPr>
        <w:t>Thank you for your consideration and we hope to see you on at the JDRF Hope Gala as we help turn Type One into Type NONE!</w:t>
      </w:r>
    </w:p>
    <w:p w14:paraId="65AFB992" w14:textId="77777777" w:rsidR="00763E53" w:rsidRPr="002223C6" w:rsidRDefault="00763E53" w:rsidP="00763E53">
      <w:pPr>
        <w:ind w:left="-540"/>
        <w:rPr>
          <w:rFonts w:asciiTheme="minorHAnsi" w:hAnsiTheme="minorHAnsi" w:cstheme="minorHAnsi"/>
          <w:sz w:val="22"/>
          <w:szCs w:val="22"/>
        </w:rPr>
      </w:pPr>
    </w:p>
    <w:p w14:paraId="38809ABF" w14:textId="31F9374B" w:rsidR="00B62FDC" w:rsidRPr="002223C6" w:rsidRDefault="00B62FDC" w:rsidP="00B62FDC">
      <w:pPr>
        <w:ind w:left="-540"/>
        <w:rPr>
          <w:rFonts w:asciiTheme="minorHAnsi" w:hAnsiTheme="minorHAnsi" w:cstheme="minorHAnsi"/>
          <w:sz w:val="22"/>
          <w:szCs w:val="22"/>
        </w:rPr>
      </w:pPr>
      <w:r w:rsidRPr="002223C6">
        <w:rPr>
          <w:rFonts w:asciiTheme="minorHAnsi" w:hAnsiTheme="minorHAnsi" w:cstheme="minorHAnsi"/>
          <w:sz w:val="22"/>
          <w:szCs w:val="22"/>
        </w:rPr>
        <w:t>With Hope for a Cure,</w:t>
      </w:r>
    </w:p>
    <w:p w14:paraId="478800E3" w14:textId="59D177BE" w:rsidR="008A7C80" w:rsidRDefault="00030E17" w:rsidP="00B62FDC">
      <w:pPr>
        <w:ind w:left="-54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BF7750" wp14:editId="3E1F4CE1">
            <wp:extent cx="1877695" cy="9753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975360"/>
                    </a:xfrm>
                    <a:prstGeom prst="rect">
                      <a:avLst/>
                    </a:prstGeom>
                    <a:noFill/>
                  </pic:spPr>
                </pic:pic>
              </a:graphicData>
            </a:graphic>
          </wp:inline>
        </w:drawing>
      </w:r>
      <w:r w:rsidR="00FA26CB">
        <w:rPr>
          <w:rFonts w:asciiTheme="minorHAnsi" w:hAnsiTheme="minorHAnsi" w:cstheme="minorHAnsi"/>
          <w:noProof/>
          <w:sz w:val="22"/>
          <w:szCs w:val="22"/>
        </w:rPr>
        <w:t xml:space="preserve">                    </w:t>
      </w:r>
      <w:r w:rsidR="00FA26CB" w:rsidRPr="00FA26CB">
        <w:rPr>
          <w:rFonts w:asciiTheme="minorHAnsi" w:hAnsiTheme="minorHAnsi" w:cstheme="minorHAnsi"/>
          <w:noProof/>
          <w:sz w:val="22"/>
          <w:szCs w:val="22"/>
        </w:rPr>
        <w:drawing>
          <wp:inline distT="0" distB="0" distL="0" distR="0" wp14:anchorId="2377148A" wp14:editId="63C95FCF">
            <wp:extent cx="2228850" cy="9487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2116" cy="988476"/>
                    </a:xfrm>
                    <a:prstGeom prst="rect">
                      <a:avLst/>
                    </a:prstGeom>
                    <a:noFill/>
                    <a:ln>
                      <a:noFill/>
                    </a:ln>
                  </pic:spPr>
                </pic:pic>
              </a:graphicData>
            </a:graphic>
          </wp:inline>
        </w:drawing>
      </w:r>
      <w:bookmarkStart w:id="0" w:name="_GoBack"/>
      <w:bookmarkEnd w:id="0"/>
    </w:p>
    <w:p w14:paraId="37B69514" w14:textId="5BC2572E" w:rsidR="00AB1B49" w:rsidRPr="002223C6" w:rsidRDefault="00A64BD9" w:rsidP="00B62FDC">
      <w:pPr>
        <w:ind w:left="-540"/>
        <w:rPr>
          <w:rFonts w:asciiTheme="minorHAnsi" w:hAnsiTheme="minorHAnsi" w:cstheme="minorHAnsi"/>
          <w:sz w:val="22"/>
          <w:szCs w:val="22"/>
        </w:rPr>
      </w:pPr>
      <w:r w:rsidRPr="002223C6">
        <w:rPr>
          <w:rFonts w:asciiTheme="minorHAnsi" w:hAnsiTheme="minorHAnsi" w:cstheme="minorHAnsi"/>
          <w:sz w:val="22"/>
          <w:szCs w:val="22"/>
        </w:rPr>
        <w:t>Shelley Carter</w:t>
      </w:r>
      <w:r w:rsidR="008A7C80">
        <w:rPr>
          <w:rFonts w:asciiTheme="minorHAnsi" w:hAnsiTheme="minorHAnsi" w:cstheme="minorHAnsi"/>
          <w:sz w:val="22"/>
          <w:szCs w:val="22"/>
        </w:rPr>
        <w:t xml:space="preserve"> </w:t>
      </w:r>
      <w:r w:rsidR="008A7C80">
        <w:rPr>
          <w:rFonts w:asciiTheme="minorHAnsi" w:hAnsiTheme="minorHAnsi" w:cstheme="minorHAnsi"/>
          <w:sz w:val="22"/>
          <w:szCs w:val="22"/>
        </w:rPr>
        <w:tab/>
      </w:r>
      <w:r w:rsidR="008A7C80">
        <w:rPr>
          <w:rFonts w:asciiTheme="minorHAnsi" w:hAnsiTheme="minorHAnsi" w:cstheme="minorHAnsi"/>
          <w:sz w:val="22"/>
          <w:szCs w:val="22"/>
        </w:rPr>
        <w:tab/>
      </w:r>
      <w:r w:rsidR="008A7C80">
        <w:rPr>
          <w:rFonts w:asciiTheme="minorHAnsi" w:hAnsiTheme="minorHAnsi" w:cstheme="minorHAnsi"/>
          <w:sz w:val="22"/>
          <w:szCs w:val="22"/>
        </w:rPr>
        <w:tab/>
      </w:r>
      <w:r w:rsidR="008A7C80">
        <w:rPr>
          <w:rFonts w:asciiTheme="minorHAnsi" w:hAnsiTheme="minorHAnsi" w:cstheme="minorHAnsi"/>
          <w:sz w:val="22"/>
          <w:szCs w:val="22"/>
        </w:rPr>
        <w:tab/>
      </w:r>
      <w:r w:rsidRPr="002223C6">
        <w:rPr>
          <w:rFonts w:asciiTheme="minorHAnsi" w:hAnsiTheme="minorHAnsi" w:cstheme="minorHAnsi"/>
          <w:sz w:val="22"/>
          <w:szCs w:val="22"/>
        </w:rPr>
        <w:t>Mallie</w:t>
      </w:r>
      <w:r w:rsidR="0016207A">
        <w:rPr>
          <w:rFonts w:asciiTheme="minorHAnsi" w:hAnsiTheme="minorHAnsi" w:cstheme="minorHAnsi"/>
          <w:sz w:val="22"/>
          <w:szCs w:val="22"/>
        </w:rPr>
        <w:t xml:space="preserve"> </w:t>
      </w:r>
      <w:r w:rsidRPr="002223C6">
        <w:rPr>
          <w:rFonts w:asciiTheme="minorHAnsi" w:hAnsiTheme="minorHAnsi" w:cstheme="minorHAnsi"/>
          <w:sz w:val="22"/>
          <w:szCs w:val="22"/>
        </w:rPr>
        <w:t>Earl</w:t>
      </w:r>
      <w:r w:rsidR="00AB1B49" w:rsidRPr="002223C6">
        <w:rPr>
          <w:rFonts w:asciiTheme="minorHAnsi" w:hAnsiTheme="minorHAnsi" w:cstheme="minorHAnsi"/>
          <w:sz w:val="22"/>
          <w:szCs w:val="22"/>
        </w:rPr>
        <w:t xml:space="preserve"> </w:t>
      </w:r>
    </w:p>
    <w:p w14:paraId="3C42095B" w14:textId="71514A73" w:rsidR="00030E17" w:rsidRDefault="00CC2460" w:rsidP="00030E17">
      <w:pPr>
        <w:ind w:left="-540"/>
        <w:rPr>
          <w:rFonts w:asciiTheme="minorHAnsi" w:hAnsiTheme="minorHAnsi" w:cstheme="minorHAnsi"/>
          <w:sz w:val="22"/>
          <w:szCs w:val="22"/>
        </w:rPr>
      </w:pPr>
      <w:r w:rsidRPr="002223C6">
        <w:rPr>
          <w:rFonts w:asciiTheme="minorHAnsi" w:hAnsiTheme="minorHAnsi" w:cstheme="minorHAnsi"/>
          <w:sz w:val="22"/>
          <w:szCs w:val="22"/>
        </w:rPr>
        <w:t>20</w:t>
      </w:r>
      <w:r w:rsidR="00AB1B49" w:rsidRPr="002223C6">
        <w:rPr>
          <w:rFonts w:asciiTheme="minorHAnsi" w:hAnsiTheme="minorHAnsi" w:cstheme="minorHAnsi"/>
          <w:sz w:val="22"/>
          <w:szCs w:val="22"/>
        </w:rPr>
        <w:t xml:space="preserve">20 </w:t>
      </w:r>
      <w:r w:rsidRPr="002223C6">
        <w:rPr>
          <w:rFonts w:asciiTheme="minorHAnsi" w:hAnsiTheme="minorHAnsi" w:cstheme="minorHAnsi"/>
          <w:sz w:val="22"/>
          <w:szCs w:val="22"/>
        </w:rPr>
        <w:t>Hope Gala</w:t>
      </w:r>
      <w:r w:rsidR="002802D2" w:rsidRPr="002223C6">
        <w:rPr>
          <w:rFonts w:asciiTheme="minorHAnsi" w:hAnsiTheme="minorHAnsi" w:cstheme="minorHAnsi"/>
          <w:sz w:val="22"/>
          <w:szCs w:val="22"/>
        </w:rPr>
        <w:t xml:space="preserve"> </w:t>
      </w:r>
      <w:r w:rsidRPr="002223C6">
        <w:rPr>
          <w:rFonts w:asciiTheme="minorHAnsi" w:hAnsiTheme="minorHAnsi" w:cstheme="minorHAnsi"/>
          <w:sz w:val="22"/>
          <w:szCs w:val="22"/>
        </w:rPr>
        <w:t>Chair</w:t>
      </w:r>
      <w:r w:rsidRPr="002223C6">
        <w:rPr>
          <w:rFonts w:asciiTheme="minorHAnsi" w:hAnsiTheme="minorHAnsi" w:cstheme="minorHAnsi"/>
          <w:sz w:val="22"/>
          <w:szCs w:val="22"/>
        </w:rPr>
        <w:tab/>
      </w:r>
      <w:r w:rsidR="008A7C80">
        <w:rPr>
          <w:rFonts w:asciiTheme="minorHAnsi" w:hAnsiTheme="minorHAnsi" w:cstheme="minorHAnsi"/>
          <w:sz w:val="22"/>
          <w:szCs w:val="22"/>
        </w:rPr>
        <w:tab/>
      </w:r>
      <w:r w:rsidR="008A7C80">
        <w:rPr>
          <w:rFonts w:asciiTheme="minorHAnsi" w:hAnsiTheme="minorHAnsi" w:cstheme="minorHAnsi"/>
          <w:sz w:val="22"/>
          <w:szCs w:val="22"/>
        </w:rPr>
        <w:tab/>
      </w:r>
      <w:r w:rsidR="008A7C80">
        <w:rPr>
          <w:rFonts w:asciiTheme="minorHAnsi" w:hAnsiTheme="minorHAnsi" w:cstheme="minorHAnsi"/>
          <w:sz w:val="22"/>
          <w:szCs w:val="22"/>
        </w:rPr>
        <w:tab/>
        <w:t>2020 Hope Gala Chair</w:t>
      </w:r>
    </w:p>
    <w:p w14:paraId="2B2CF549" w14:textId="77777777" w:rsidR="00030E17" w:rsidRDefault="00030E17" w:rsidP="00030E17">
      <w:pPr>
        <w:ind w:left="-540"/>
        <w:rPr>
          <w:rFonts w:asciiTheme="minorHAnsi" w:hAnsiTheme="minorHAnsi" w:cstheme="minorHAnsi"/>
          <w:sz w:val="22"/>
          <w:szCs w:val="22"/>
        </w:rPr>
      </w:pPr>
    </w:p>
    <w:p w14:paraId="5C6CBFA7" w14:textId="77777777" w:rsidR="00030E17" w:rsidRDefault="00030E17" w:rsidP="00030E17">
      <w:pPr>
        <w:ind w:left="-540"/>
        <w:rPr>
          <w:rFonts w:asciiTheme="minorHAnsi" w:hAnsiTheme="minorHAnsi" w:cstheme="minorHAnsi"/>
          <w:sz w:val="22"/>
          <w:szCs w:val="22"/>
        </w:rPr>
      </w:pPr>
    </w:p>
    <w:p w14:paraId="38809AC7" w14:textId="53015AE2" w:rsidR="00442B8F" w:rsidRPr="002223C6" w:rsidRDefault="00442B8F" w:rsidP="00030E17">
      <w:pPr>
        <w:ind w:left="-540"/>
        <w:rPr>
          <w:rFonts w:asciiTheme="minorHAnsi" w:hAnsiTheme="minorHAnsi" w:cstheme="minorHAnsi"/>
          <w:sz w:val="22"/>
          <w:szCs w:val="22"/>
        </w:rPr>
      </w:pPr>
      <w:r w:rsidRPr="002223C6">
        <w:rPr>
          <w:rFonts w:asciiTheme="minorHAnsi" w:hAnsiTheme="minorHAnsi" w:cstheme="minorHAnsi"/>
          <w:sz w:val="22"/>
          <w:szCs w:val="22"/>
        </w:rPr>
        <w:t>2630 Southerland Street | Jackson, MS 39216 | www.mississippi.jdrf.org | 601.981.1184</w:t>
      </w:r>
    </w:p>
    <w:sectPr w:rsidR="00442B8F" w:rsidRPr="002223C6" w:rsidSect="00442B8F">
      <w:pgSz w:w="12240" w:h="15840"/>
      <w:pgMar w:top="360" w:right="446" w:bottom="576" w:left="34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9AC5" w14:textId="77777777" w:rsidR="008D5D74" w:rsidRDefault="008D5D74">
      <w:r>
        <w:separator/>
      </w:r>
    </w:p>
  </w:endnote>
  <w:endnote w:type="continuationSeparator" w:id="0">
    <w:p w14:paraId="03240947" w14:textId="77777777" w:rsidR="008D5D74" w:rsidRDefault="008D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6940" w14:textId="77777777" w:rsidR="008D5D74" w:rsidRDefault="008D5D74">
      <w:r>
        <w:separator/>
      </w:r>
    </w:p>
  </w:footnote>
  <w:footnote w:type="continuationSeparator" w:id="0">
    <w:p w14:paraId="442B5C77" w14:textId="77777777" w:rsidR="008D5D74" w:rsidRDefault="008D5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0D5"/>
    <w:multiLevelType w:val="hybridMultilevel"/>
    <w:tmpl w:val="34F652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29F1E56"/>
    <w:multiLevelType w:val="hybridMultilevel"/>
    <w:tmpl w:val="AD10BE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0E70441"/>
    <w:multiLevelType w:val="hybridMultilevel"/>
    <w:tmpl w:val="0F4E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9741E"/>
    <w:multiLevelType w:val="hybridMultilevel"/>
    <w:tmpl w:val="4BF6ABC6"/>
    <w:lvl w:ilvl="0" w:tplc="66206E90">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77"/>
    <w:rsid w:val="00010BDB"/>
    <w:rsid w:val="00013A75"/>
    <w:rsid w:val="000251CC"/>
    <w:rsid w:val="00030580"/>
    <w:rsid w:val="00030E17"/>
    <w:rsid w:val="0003428F"/>
    <w:rsid w:val="0003435C"/>
    <w:rsid w:val="00052734"/>
    <w:rsid w:val="00052F2B"/>
    <w:rsid w:val="00053554"/>
    <w:rsid w:val="00061043"/>
    <w:rsid w:val="00061353"/>
    <w:rsid w:val="00075F19"/>
    <w:rsid w:val="00081E9A"/>
    <w:rsid w:val="0008491A"/>
    <w:rsid w:val="00084E67"/>
    <w:rsid w:val="0008527D"/>
    <w:rsid w:val="000853D7"/>
    <w:rsid w:val="00087030"/>
    <w:rsid w:val="000919E4"/>
    <w:rsid w:val="000921FB"/>
    <w:rsid w:val="0009641D"/>
    <w:rsid w:val="000A20FD"/>
    <w:rsid w:val="000A592E"/>
    <w:rsid w:val="000B297F"/>
    <w:rsid w:val="000C15C5"/>
    <w:rsid w:val="000C1A94"/>
    <w:rsid w:val="000C4B3C"/>
    <w:rsid w:val="000D09C5"/>
    <w:rsid w:val="000D430B"/>
    <w:rsid w:val="000D50F3"/>
    <w:rsid w:val="000D5920"/>
    <w:rsid w:val="000E0E2F"/>
    <w:rsid w:val="000E222F"/>
    <w:rsid w:val="000E553B"/>
    <w:rsid w:val="000F34FB"/>
    <w:rsid w:val="00104BE5"/>
    <w:rsid w:val="001178AB"/>
    <w:rsid w:val="00123E58"/>
    <w:rsid w:val="0012680D"/>
    <w:rsid w:val="00131EE8"/>
    <w:rsid w:val="001328B4"/>
    <w:rsid w:val="00150133"/>
    <w:rsid w:val="001507EA"/>
    <w:rsid w:val="0015206C"/>
    <w:rsid w:val="00152DA9"/>
    <w:rsid w:val="001567D5"/>
    <w:rsid w:val="0016207A"/>
    <w:rsid w:val="00164605"/>
    <w:rsid w:val="001650B2"/>
    <w:rsid w:val="00171BBD"/>
    <w:rsid w:val="001723EB"/>
    <w:rsid w:val="00185EBA"/>
    <w:rsid w:val="00187AE9"/>
    <w:rsid w:val="00191247"/>
    <w:rsid w:val="00191287"/>
    <w:rsid w:val="001A043B"/>
    <w:rsid w:val="001A17E5"/>
    <w:rsid w:val="001A28CD"/>
    <w:rsid w:val="001A57C1"/>
    <w:rsid w:val="001A60D0"/>
    <w:rsid w:val="001B2DAF"/>
    <w:rsid w:val="001D0648"/>
    <w:rsid w:val="001D3EFE"/>
    <w:rsid w:val="001D5C68"/>
    <w:rsid w:val="001D6223"/>
    <w:rsid w:val="001E0C18"/>
    <w:rsid w:val="001E0DAB"/>
    <w:rsid w:val="001E1D92"/>
    <w:rsid w:val="001E4BDA"/>
    <w:rsid w:val="001E4EC6"/>
    <w:rsid w:val="001F2306"/>
    <w:rsid w:val="001F2C81"/>
    <w:rsid w:val="001F2CE5"/>
    <w:rsid w:val="001F460C"/>
    <w:rsid w:val="00200CF6"/>
    <w:rsid w:val="002018CA"/>
    <w:rsid w:val="00212A25"/>
    <w:rsid w:val="002223C6"/>
    <w:rsid w:val="00227FF0"/>
    <w:rsid w:val="00250A02"/>
    <w:rsid w:val="002539AE"/>
    <w:rsid w:val="002552A9"/>
    <w:rsid w:val="002605F2"/>
    <w:rsid w:val="002633A8"/>
    <w:rsid w:val="00273420"/>
    <w:rsid w:val="002802D2"/>
    <w:rsid w:val="00285576"/>
    <w:rsid w:val="00290974"/>
    <w:rsid w:val="002929AF"/>
    <w:rsid w:val="002929F4"/>
    <w:rsid w:val="00297E6E"/>
    <w:rsid w:val="002B407D"/>
    <w:rsid w:val="002B52FB"/>
    <w:rsid w:val="002B6250"/>
    <w:rsid w:val="002C33F3"/>
    <w:rsid w:val="002D0CC4"/>
    <w:rsid w:val="002D12E2"/>
    <w:rsid w:val="002D5E53"/>
    <w:rsid w:val="002F33D0"/>
    <w:rsid w:val="002F4870"/>
    <w:rsid w:val="003118D3"/>
    <w:rsid w:val="00324412"/>
    <w:rsid w:val="0033087D"/>
    <w:rsid w:val="00336ECE"/>
    <w:rsid w:val="00337177"/>
    <w:rsid w:val="0033734C"/>
    <w:rsid w:val="0033736E"/>
    <w:rsid w:val="00337CC2"/>
    <w:rsid w:val="00342CB9"/>
    <w:rsid w:val="00342E7C"/>
    <w:rsid w:val="003476EC"/>
    <w:rsid w:val="00354151"/>
    <w:rsid w:val="00365DA7"/>
    <w:rsid w:val="00370893"/>
    <w:rsid w:val="00373B23"/>
    <w:rsid w:val="00373EAF"/>
    <w:rsid w:val="003768A0"/>
    <w:rsid w:val="003800E9"/>
    <w:rsid w:val="003873EC"/>
    <w:rsid w:val="00387B7F"/>
    <w:rsid w:val="00390024"/>
    <w:rsid w:val="00390C0A"/>
    <w:rsid w:val="003917FE"/>
    <w:rsid w:val="00394E48"/>
    <w:rsid w:val="003A3656"/>
    <w:rsid w:val="003A432F"/>
    <w:rsid w:val="003C322A"/>
    <w:rsid w:val="003D3EEF"/>
    <w:rsid w:val="003E4EDA"/>
    <w:rsid w:val="003E543F"/>
    <w:rsid w:val="003F1E18"/>
    <w:rsid w:val="003F6F2A"/>
    <w:rsid w:val="004001F1"/>
    <w:rsid w:val="00405C0C"/>
    <w:rsid w:val="00406112"/>
    <w:rsid w:val="0040629A"/>
    <w:rsid w:val="004175EB"/>
    <w:rsid w:val="0042474F"/>
    <w:rsid w:val="004265FC"/>
    <w:rsid w:val="004269CD"/>
    <w:rsid w:val="00426D9F"/>
    <w:rsid w:val="00427E09"/>
    <w:rsid w:val="00430DB3"/>
    <w:rsid w:val="00434595"/>
    <w:rsid w:val="004420B5"/>
    <w:rsid w:val="0044299D"/>
    <w:rsid w:val="00442B8F"/>
    <w:rsid w:val="004470CE"/>
    <w:rsid w:val="00453FCD"/>
    <w:rsid w:val="0045408F"/>
    <w:rsid w:val="004555F1"/>
    <w:rsid w:val="004567B9"/>
    <w:rsid w:val="004613C2"/>
    <w:rsid w:val="004642DF"/>
    <w:rsid w:val="00467ED7"/>
    <w:rsid w:val="00472EFC"/>
    <w:rsid w:val="00474077"/>
    <w:rsid w:val="004833AF"/>
    <w:rsid w:val="00485F98"/>
    <w:rsid w:val="00486EF4"/>
    <w:rsid w:val="00487586"/>
    <w:rsid w:val="0049128F"/>
    <w:rsid w:val="00492454"/>
    <w:rsid w:val="00494C4D"/>
    <w:rsid w:val="00495960"/>
    <w:rsid w:val="004A018F"/>
    <w:rsid w:val="004A35A9"/>
    <w:rsid w:val="004B191C"/>
    <w:rsid w:val="004B30C7"/>
    <w:rsid w:val="004B3FCF"/>
    <w:rsid w:val="004B7573"/>
    <w:rsid w:val="004C5A5C"/>
    <w:rsid w:val="005062A0"/>
    <w:rsid w:val="005068F7"/>
    <w:rsid w:val="00514E95"/>
    <w:rsid w:val="00517203"/>
    <w:rsid w:val="00526A23"/>
    <w:rsid w:val="00526CF1"/>
    <w:rsid w:val="00540573"/>
    <w:rsid w:val="00550357"/>
    <w:rsid w:val="005505D4"/>
    <w:rsid w:val="00553DCE"/>
    <w:rsid w:val="00563261"/>
    <w:rsid w:val="0056328A"/>
    <w:rsid w:val="00565DA2"/>
    <w:rsid w:val="00572AE8"/>
    <w:rsid w:val="00573682"/>
    <w:rsid w:val="00573EBC"/>
    <w:rsid w:val="00573EF7"/>
    <w:rsid w:val="00585CBD"/>
    <w:rsid w:val="00586C58"/>
    <w:rsid w:val="005A2B91"/>
    <w:rsid w:val="005A3847"/>
    <w:rsid w:val="005A7963"/>
    <w:rsid w:val="005B0148"/>
    <w:rsid w:val="005B36DB"/>
    <w:rsid w:val="005E01F2"/>
    <w:rsid w:val="005E0921"/>
    <w:rsid w:val="005F218B"/>
    <w:rsid w:val="005F2971"/>
    <w:rsid w:val="006043B5"/>
    <w:rsid w:val="0060586C"/>
    <w:rsid w:val="006100ED"/>
    <w:rsid w:val="00617BD7"/>
    <w:rsid w:val="00624F07"/>
    <w:rsid w:val="006263FB"/>
    <w:rsid w:val="00634754"/>
    <w:rsid w:val="006557C7"/>
    <w:rsid w:val="0065648E"/>
    <w:rsid w:val="00662106"/>
    <w:rsid w:val="006630C2"/>
    <w:rsid w:val="00664D66"/>
    <w:rsid w:val="00670B57"/>
    <w:rsid w:val="00675560"/>
    <w:rsid w:val="00676019"/>
    <w:rsid w:val="00686A5D"/>
    <w:rsid w:val="00690657"/>
    <w:rsid w:val="00692A59"/>
    <w:rsid w:val="00693CEA"/>
    <w:rsid w:val="006A472E"/>
    <w:rsid w:val="006B38D5"/>
    <w:rsid w:val="006B794D"/>
    <w:rsid w:val="006C51B7"/>
    <w:rsid w:val="006C6A2C"/>
    <w:rsid w:val="006D07EB"/>
    <w:rsid w:val="006D1289"/>
    <w:rsid w:val="006D5D70"/>
    <w:rsid w:val="006E3B5A"/>
    <w:rsid w:val="006F1EAC"/>
    <w:rsid w:val="006F23C4"/>
    <w:rsid w:val="007063E8"/>
    <w:rsid w:val="00726197"/>
    <w:rsid w:val="007335F3"/>
    <w:rsid w:val="007360EC"/>
    <w:rsid w:val="007364DB"/>
    <w:rsid w:val="007376F6"/>
    <w:rsid w:val="00737815"/>
    <w:rsid w:val="00745232"/>
    <w:rsid w:val="007467EB"/>
    <w:rsid w:val="00746C46"/>
    <w:rsid w:val="00763C36"/>
    <w:rsid w:val="00763E53"/>
    <w:rsid w:val="00771685"/>
    <w:rsid w:val="007751E1"/>
    <w:rsid w:val="00783A33"/>
    <w:rsid w:val="007843F5"/>
    <w:rsid w:val="00785F82"/>
    <w:rsid w:val="00797A96"/>
    <w:rsid w:val="007A26F2"/>
    <w:rsid w:val="007A28B5"/>
    <w:rsid w:val="007B168D"/>
    <w:rsid w:val="007B3CBD"/>
    <w:rsid w:val="007B55DE"/>
    <w:rsid w:val="007B5DB2"/>
    <w:rsid w:val="007C1C53"/>
    <w:rsid w:val="007C2C6C"/>
    <w:rsid w:val="007C4DEE"/>
    <w:rsid w:val="007D2EE3"/>
    <w:rsid w:val="007D3B57"/>
    <w:rsid w:val="007D511E"/>
    <w:rsid w:val="007D5A28"/>
    <w:rsid w:val="007D6B91"/>
    <w:rsid w:val="007D7E25"/>
    <w:rsid w:val="007E4F09"/>
    <w:rsid w:val="007F02F6"/>
    <w:rsid w:val="007F0B67"/>
    <w:rsid w:val="007F7845"/>
    <w:rsid w:val="00800DC6"/>
    <w:rsid w:val="008014C3"/>
    <w:rsid w:val="00804A9E"/>
    <w:rsid w:val="0081508F"/>
    <w:rsid w:val="00827CF9"/>
    <w:rsid w:val="0083210B"/>
    <w:rsid w:val="00834D00"/>
    <w:rsid w:val="00836C4C"/>
    <w:rsid w:val="00846784"/>
    <w:rsid w:val="00847B72"/>
    <w:rsid w:val="00850142"/>
    <w:rsid w:val="008506BA"/>
    <w:rsid w:val="00853260"/>
    <w:rsid w:val="00853B3B"/>
    <w:rsid w:val="008552DB"/>
    <w:rsid w:val="00862403"/>
    <w:rsid w:val="008655DD"/>
    <w:rsid w:val="00874CEF"/>
    <w:rsid w:val="00880F23"/>
    <w:rsid w:val="00884F1D"/>
    <w:rsid w:val="00885EBE"/>
    <w:rsid w:val="00887063"/>
    <w:rsid w:val="00887EE5"/>
    <w:rsid w:val="00890F52"/>
    <w:rsid w:val="00891F41"/>
    <w:rsid w:val="00895665"/>
    <w:rsid w:val="008A1D9B"/>
    <w:rsid w:val="008A2F4E"/>
    <w:rsid w:val="008A7A8C"/>
    <w:rsid w:val="008A7C80"/>
    <w:rsid w:val="008B7209"/>
    <w:rsid w:val="008B76B2"/>
    <w:rsid w:val="008C1009"/>
    <w:rsid w:val="008C1834"/>
    <w:rsid w:val="008C5B17"/>
    <w:rsid w:val="008D5D74"/>
    <w:rsid w:val="008E4868"/>
    <w:rsid w:val="008F1F82"/>
    <w:rsid w:val="008F3EB8"/>
    <w:rsid w:val="008F6D13"/>
    <w:rsid w:val="00905DA6"/>
    <w:rsid w:val="00907807"/>
    <w:rsid w:val="009143B2"/>
    <w:rsid w:val="0091581C"/>
    <w:rsid w:val="009176B4"/>
    <w:rsid w:val="00924D62"/>
    <w:rsid w:val="00931162"/>
    <w:rsid w:val="009318D6"/>
    <w:rsid w:val="00934AA4"/>
    <w:rsid w:val="00944280"/>
    <w:rsid w:val="00956640"/>
    <w:rsid w:val="00960C7B"/>
    <w:rsid w:val="0096219E"/>
    <w:rsid w:val="009627BD"/>
    <w:rsid w:val="00966F59"/>
    <w:rsid w:val="009806FA"/>
    <w:rsid w:val="00985C00"/>
    <w:rsid w:val="009873B2"/>
    <w:rsid w:val="00993701"/>
    <w:rsid w:val="009947A8"/>
    <w:rsid w:val="00995908"/>
    <w:rsid w:val="009B03E3"/>
    <w:rsid w:val="009B4F32"/>
    <w:rsid w:val="009C5F19"/>
    <w:rsid w:val="009D0755"/>
    <w:rsid w:val="009D0D54"/>
    <w:rsid w:val="009D6576"/>
    <w:rsid w:val="009D6C65"/>
    <w:rsid w:val="009E1F8A"/>
    <w:rsid w:val="009E4AEB"/>
    <w:rsid w:val="009E6ACF"/>
    <w:rsid w:val="009F1E6A"/>
    <w:rsid w:val="00A01CCD"/>
    <w:rsid w:val="00A02C4A"/>
    <w:rsid w:val="00A05D26"/>
    <w:rsid w:val="00A05FCC"/>
    <w:rsid w:val="00A1160D"/>
    <w:rsid w:val="00A119D6"/>
    <w:rsid w:val="00A12C2D"/>
    <w:rsid w:val="00A17BFC"/>
    <w:rsid w:val="00A21CBD"/>
    <w:rsid w:val="00A21F3E"/>
    <w:rsid w:val="00A311F0"/>
    <w:rsid w:val="00A37181"/>
    <w:rsid w:val="00A47248"/>
    <w:rsid w:val="00A56448"/>
    <w:rsid w:val="00A61B30"/>
    <w:rsid w:val="00A64BD9"/>
    <w:rsid w:val="00A66D88"/>
    <w:rsid w:val="00A81B44"/>
    <w:rsid w:val="00A81FF2"/>
    <w:rsid w:val="00A84DDB"/>
    <w:rsid w:val="00A86199"/>
    <w:rsid w:val="00A925EF"/>
    <w:rsid w:val="00A97BBB"/>
    <w:rsid w:val="00AA5977"/>
    <w:rsid w:val="00AB1B49"/>
    <w:rsid w:val="00AB345A"/>
    <w:rsid w:val="00AC27E4"/>
    <w:rsid w:val="00AC5957"/>
    <w:rsid w:val="00AD55B6"/>
    <w:rsid w:val="00AD66DF"/>
    <w:rsid w:val="00AE04CF"/>
    <w:rsid w:val="00AF7473"/>
    <w:rsid w:val="00B00EDA"/>
    <w:rsid w:val="00B10131"/>
    <w:rsid w:val="00B1036A"/>
    <w:rsid w:val="00B245E4"/>
    <w:rsid w:val="00B32254"/>
    <w:rsid w:val="00B356D1"/>
    <w:rsid w:val="00B43DA0"/>
    <w:rsid w:val="00B44474"/>
    <w:rsid w:val="00B44521"/>
    <w:rsid w:val="00B4562F"/>
    <w:rsid w:val="00B518E3"/>
    <w:rsid w:val="00B51E51"/>
    <w:rsid w:val="00B5291E"/>
    <w:rsid w:val="00B54435"/>
    <w:rsid w:val="00B567B6"/>
    <w:rsid w:val="00B60D85"/>
    <w:rsid w:val="00B62FDC"/>
    <w:rsid w:val="00B655F6"/>
    <w:rsid w:val="00B73591"/>
    <w:rsid w:val="00B749E0"/>
    <w:rsid w:val="00B74F34"/>
    <w:rsid w:val="00B768E0"/>
    <w:rsid w:val="00B76C51"/>
    <w:rsid w:val="00B854C1"/>
    <w:rsid w:val="00B85E69"/>
    <w:rsid w:val="00B86667"/>
    <w:rsid w:val="00B92121"/>
    <w:rsid w:val="00B95954"/>
    <w:rsid w:val="00B95B60"/>
    <w:rsid w:val="00B95D09"/>
    <w:rsid w:val="00BA64EF"/>
    <w:rsid w:val="00BA663F"/>
    <w:rsid w:val="00BA78EC"/>
    <w:rsid w:val="00BC528A"/>
    <w:rsid w:val="00BD0628"/>
    <w:rsid w:val="00BD4DC6"/>
    <w:rsid w:val="00BE1FE6"/>
    <w:rsid w:val="00BE24FB"/>
    <w:rsid w:val="00BE694B"/>
    <w:rsid w:val="00BF1D49"/>
    <w:rsid w:val="00BF4922"/>
    <w:rsid w:val="00BF7E73"/>
    <w:rsid w:val="00C03462"/>
    <w:rsid w:val="00C057DD"/>
    <w:rsid w:val="00C0633A"/>
    <w:rsid w:val="00C16BC4"/>
    <w:rsid w:val="00C2046E"/>
    <w:rsid w:val="00C206C9"/>
    <w:rsid w:val="00C2438C"/>
    <w:rsid w:val="00C25CFF"/>
    <w:rsid w:val="00C30D9E"/>
    <w:rsid w:val="00C34510"/>
    <w:rsid w:val="00C349B8"/>
    <w:rsid w:val="00C3656F"/>
    <w:rsid w:val="00C40052"/>
    <w:rsid w:val="00C411A3"/>
    <w:rsid w:val="00C455F7"/>
    <w:rsid w:val="00C57CC4"/>
    <w:rsid w:val="00C636AE"/>
    <w:rsid w:val="00C7143C"/>
    <w:rsid w:val="00C72D65"/>
    <w:rsid w:val="00C80D0D"/>
    <w:rsid w:val="00C82D62"/>
    <w:rsid w:val="00C91142"/>
    <w:rsid w:val="00C93C91"/>
    <w:rsid w:val="00C9708D"/>
    <w:rsid w:val="00CA0FC3"/>
    <w:rsid w:val="00CA5946"/>
    <w:rsid w:val="00CB62BF"/>
    <w:rsid w:val="00CB693B"/>
    <w:rsid w:val="00CC16E1"/>
    <w:rsid w:val="00CC2460"/>
    <w:rsid w:val="00CC3BFB"/>
    <w:rsid w:val="00CD0CC2"/>
    <w:rsid w:val="00CD20FA"/>
    <w:rsid w:val="00CD370F"/>
    <w:rsid w:val="00CD620E"/>
    <w:rsid w:val="00CD7A30"/>
    <w:rsid w:val="00CE7DF4"/>
    <w:rsid w:val="00CF6D57"/>
    <w:rsid w:val="00CF7197"/>
    <w:rsid w:val="00D01CB0"/>
    <w:rsid w:val="00D045DC"/>
    <w:rsid w:val="00D0587E"/>
    <w:rsid w:val="00D168A7"/>
    <w:rsid w:val="00D23672"/>
    <w:rsid w:val="00D24679"/>
    <w:rsid w:val="00D246E6"/>
    <w:rsid w:val="00D2501E"/>
    <w:rsid w:val="00D300AB"/>
    <w:rsid w:val="00D3315F"/>
    <w:rsid w:val="00D34A16"/>
    <w:rsid w:val="00D4257B"/>
    <w:rsid w:val="00D47AE7"/>
    <w:rsid w:val="00D52440"/>
    <w:rsid w:val="00D54AB2"/>
    <w:rsid w:val="00D55A68"/>
    <w:rsid w:val="00D56511"/>
    <w:rsid w:val="00D56E3E"/>
    <w:rsid w:val="00D57350"/>
    <w:rsid w:val="00D60D03"/>
    <w:rsid w:val="00D61D4E"/>
    <w:rsid w:val="00D66241"/>
    <w:rsid w:val="00D677CA"/>
    <w:rsid w:val="00D71FBF"/>
    <w:rsid w:val="00D7345E"/>
    <w:rsid w:val="00D92AE6"/>
    <w:rsid w:val="00D96FC3"/>
    <w:rsid w:val="00D97016"/>
    <w:rsid w:val="00DA1D9E"/>
    <w:rsid w:val="00DA47EA"/>
    <w:rsid w:val="00DA78B1"/>
    <w:rsid w:val="00DB0756"/>
    <w:rsid w:val="00DC0A6E"/>
    <w:rsid w:val="00DC189E"/>
    <w:rsid w:val="00DC2C01"/>
    <w:rsid w:val="00DC367C"/>
    <w:rsid w:val="00DC7861"/>
    <w:rsid w:val="00DD7597"/>
    <w:rsid w:val="00DD7808"/>
    <w:rsid w:val="00DF1219"/>
    <w:rsid w:val="00DF1C93"/>
    <w:rsid w:val="00DF5292"/>
    <w:rsid w:val="00E0368B"/>
    <w:rsid w:val="00E1205C"/>
    <w:rsid w:val="00E308A0"/>
    <w:rsid w:val="00E33DEB"/>
    <w:rsid w:val="00E34780"/>
    <w:rsid w:val="00E36221"/>
    <w:rsid w:val="00E40846"/>
    <w:rsid w:val="00E443C7"/>
    <w:rsid w:val="00E45A91"/>
    <w:rsid w:val="00E47360"/>
    <w:rsid w:val="00E47848"/>
    <w:rsid w:val="00E51930"/>
    <w:rsid w:val="00E559C3"/>
    <w:rsid w:val="00E6131F"/>
    <w:rsid w:val="00E6481F"/>
    <w:rsid w:val="00E7091A"/>
    <w:rsid w:val="00E74501"/>
    <w:rsid w:val="00E74FF2"/>
    <w:rsid w:val="00E75C5B"/>
    <w:rsid w:val="00E907C8"/>
    <w:rsid w:val="00E93B12"/>
    <w:rsid w:val="00E97B0C"/>
    <w:rsid w:val="00E97FF2"/>
    <w:rsid w:val="00EA0211"/>
    <w:rsid w:val="00EB7284"/>
    <w:rsid w:val="00EB7F5B"/>
    <w:rsid w:val="00EC4C03"/>
    <w:rsid w:val="00EE2FB9"/>
    <w:rsid w:val="00EF5A84"/>
    <w:rsid w:val="00EF64FC"/>
    <w:rsid w:val="00F000F8"/>
    <w:rsid w:val="00F00B7E"/>
    <w:rsid w:val="00F05DCE"/>
    <w:rsid w:val="00F06818"/>
    <w:rsid w:val="00F07A8D"/>
    <w:rsid w:val="00F2044C"/>
    <w:rsid w:val="00F216E1"/>
    <w:rsid w:val="00F27588"/>
    <w:rsid w:val="00F437B1"/>
    <w:rsid w:val="00F44A0D"/>
    <w:rsid w:val="00F51E89"/>
    <w:rsid w:val="00F5293C"/>
    <w:rsid w:val="00F55E9E"/>
    <w:rsid w:val="00F55EA3"/>
    <w:rsid w:val="00F60A08"/>
    <w:rsid w:val="00F641BC"/>
    <w:rsid w:val="00F74045"/>
    <w:rsid w:val="00F814D8"/>
    <w:rsid w:val="00F856BD"/>
    <w:rsid w:val="00F912A0"/>
    <w:rsid w:val="00F917C6"/>
    <w:rsid w:val="00FA26CB"/>
    <w:rsid w:val="00FA4037"/>
    <w:rsid w:val="00FB1764"/>
    <w:rsid w:val="00FB4F62"/>
    <w:rsid w:val="00FB75A0"/>
    <w:rsid w:val="00FC19C5"/>
    <w:rsid w:val="00FC2F37"/>
    <w:rsid w:val="00FC3C91"/>
    <w:rsid w:val="00FC4404"/>
    <w:rsid w:val="00FD3F80"/>
    <w:rsid w:val="00FD4AE2"/>
    <w:rsid w:val="00FD5398"/>
    <w:rsid w:val="00FD7AFD"/>
    <w:rsid w:val="00FE0720"/>
    <w:rsid w:val="00FE16B1"/>
    <w:rsid w:val="00FE19AA"/>
    <w:rsid w:val="00FE2DEF"/>
    <w:rsid w:val="00FE4A51"/>
    <w:rsid w:val="00FF074A"/>
    <w:rsid w:val="00FF0E5E"/>
    <w:rsid w:val="00FF3220"/>
    <w:rsid w:val="00FF3518"/>
    <w:rsid w:val="00FF583D"/>
    <w:rsid w:val="00FF6380"/>
    <w:rsid w:val="00FF6704"/>
    <w:rsid w:val="00FF7082"/>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9AA9"/>
  <w15:docId w15:val="{8B15E812-F696-4725-9FF2-5EC6427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2BF"/>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AE2"/>
    <w:pPr>
      <w:tabs>
        <w:tab w:val="center" w:pos="4320"/>
        <w:tab w:val="right" w:pos="8640"/>
      </w:tabs>
    </w:pPr>
  </w:style>
  <w:style w:type="paragraph" w:styleId="Footer">
    <w:name w:val="footer"/>
    <w:basedOn w:val="Normal"/>
    <w:rsid w:val="00FD4AE2"/>
    <w:pPr>
      <w:tabs>
        <w:tab w:val="center" w:pos="4320"/>
        <w:tab w:val="right" w:pos="8640"/>
      </w:tabs>
    </w:pPr>
  </w:style>
  <w:style w:type="character" w:styleId="Hyperlink">
    <w:name w:val="Hyperlink"/>
    <w:rsid w:val="00FD4AE2"/>
    <w:rPr>
      <w:color w:val="0000FF"/>
      <w:u w:val="single"/>
    </w:rPr>
  </w:style>
  <w:style w:type="paragraph" w:styleId="BalloonText">
    <w:name w:val="Balloon Text"/>
    <w:basedOn w:val="Normal"/>
    <w:semiHidden/>
    <w:rsid w:val="00DF1219"/>
    <w:rPr>
      <w:rFonts w:cs="Tahoma"/>
      <w:sz w:val="16"/>
      <w:szCs w:val="16"/>
    </w:rPr>
  </w:style>
  <w:style w:type="paragraph" w:styleId="ListParagraph">
    <w:name w:val="List Paragraph"/>
    <w:basedOn w:val="Normal"/>
    <w:uiPriority w:val="34"/>
    <w:qFormat/>
    <w:rsid w:val="00763E53"/>
    <w:pPr>
      <w:ind w:left="720"/>
      <w:contextualSpacing/>
    </w:pPr>
    <w:rPr>
      <w:rFonts w:asciiTheme="minorHAnsi" w:eastAsiaTheme="minorEastAsia" w:hAnsiTheme="minorHAnsi" w:cstheme="minorBid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6355">
      <w:bodyDiv w:val="1"/>
      <w:marLeft w:val="0"/>
      <w:marRight w:val="0"/>
      <w:marTop w:val="0"/>
      <w:marBottom w:val="0"/>
      <w:divBdr>
        <w:top w:val="none" w:sz="0" w:space="0" w:color="auto"/>
        <w:left w:val="none" w:sz="0" w:space="0" w:color="auto"/>
        <w:bottom w:val="none" w:sz="0" w:space="0" w:color="auto"/>
        <w:right w:val="none" w:sz="0" w:space="0" w:color="auto"/>
      </w:divBdr>
    </w:div>
    <w:div w:id="741296293">
      <w:bodyDiv w:val="1"/>
      <w:marLeft w:val="0"/>
      <w:marRight w:val="0"/>
      <w:marTop w:val="0"/>
      <w:marBottom w:val="0"/>
      <w:divBdr>
        <w:top w:val="none" w:sz="0" w:space="0" w:color="auto"/>
        <w:left w:val="none" w:sz="0" w:space="0" w:color="auto"/>
        <w:bottom w:val="none" w:sz="0" w:space="0" w:color="auto"/>
        <w:right w:val="none" w:sz="0" w:space="0" w:color="auto"/>
      </w:divBdr>
    </w:div>
    <w:div w:id="1062681448">
      <w:bodyDiv w:val="1"/>
      <w:marLeft w:val="0"/>
      <w:marRight w:val="0"/>
      <w:marTop w:val="0"/>
      <w:marBottom w:val="0"/>
      <w:divBdr>
        <w:top w:val="none" w:sz="0" w:space="0" w:color="auto"/>
        <w:left w:val="none" w:sz="0" w:space="0" w:color="auto"/>
        <w:bottom w:val="none" w:sz="0" w:space="0" w:color="auto"/>
        <w:right w:val="none" w:sz="0" w:space="0" w:color="auto"/>
      </w:divBdr>
    </w:div>
    <w:div w:id="1464497334">
      <w:bodyDiv w:val="1"/>
      <w:marLeft w:val="0"/>
      <w:marRight w:val="0"/>
      <w:marTop w:val="0"/>
      <w:marBottom w:val="0"/>
      <w:divBdr>
        <w:top w:val="none" w:sz="0" w:space="0" w:color="auto"/>
        <w:left w:val="none" w:sz="0" w:space="0" w:color="auto"/>
        <w:bottom w:val="none" w:sz="0" w:space="0" w:color="auto"/>
        <w:right w:val="none" w:sz="0" w:space="0" w:color="auto"/>
      </w:divBdr>
    </w:div>
    <w:div w:id="1794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728DD4D0FAB4CA9ACD6D205E6C4A4" ma:contentTypeVersion="12" ma:contentTypeDescription="Create a new document." ma:contentTypeScope="" ma:versionID="029b8191dd6fc0470fb4d926ef401e40">
  <xsd:schema xmlns:xsd="http://www.w3.org/2001/XMLSchema" xmlns:xs="http://www.w3.org/2001/XMLSchema" xmlns:p="http://schemas.microsoft.com/office/2006/metadata/properties" xmlns:ns2="0746eac6-20a1-4360-8466-119a11b8abf0" xmlns:ns3="f0ad3ad4-ac54-461e-843e-2863a9e1738b" targetNamespace="http://schemas.microsoft.com/office/2006/metadata/properties" ma:root="true" ma:fieldsID="65f4d7cf1c91407c7850a8487672dde1" ns2:_="" ns3:_="">
    <xsd:import namespace="0746eac6-20a1-4360-8466-119a11b8abf0"/>
    <xsd:import namespace="f0ad3ad4-ac54-461e-843e-2863a9e17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eac6-20a1-4360-8466-119a11b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3ad4-ac54-461e-843e-2863a9e173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90DE-3BDC-43ED-BBC6-B76FFEFA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eac6-20a1-4360-8466-119a11b8abf0"/>
    <ds:schemaRef ds:uri="f0ad3ad4-ac54-461e-843e-2863a9e17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20DC7-69B5-45F1-897B-808B326F6048}">
  <ds:schemaRefs>
    <ds:schemaRef ds:uri="http://schemas.microsoft.com/sharepoint/v3/contenttype/forms"/>
  </ds:schemaRefs>
</ds:datastoreItem>
</file>

<file path=customXml/itemProps3.xml><?xml version="1.0" encoding="utf-8"?>
<ds:datastoreItem xmlns:ds="http://schemas.openxmlformats.org/officeDocument/2006/customXml" ds:itemID="{1958EAFF-456A-481F-8293-5DED257D7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0A0A7-D90F-482E-9277-7DE781A5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December 1, 2010</vt:lpstr>
    </vt:vector>
  </TitlesOfParts>
  <Company>JDRF</Company>
  <LinksUpToDate>false</LinksUpToDate>
  <CharactersWithSpaces>1931</CharactersWithSpaces>
  <SharedDoc>false</SharedDoc>
  <HLinks>
    <vt:vector size="6" baseType="variant">
      <vt:variant>
        <vt:i4>6684778</vt:i4>
      </vt:variant>
      <vt:variant>
        <vt:i4>0</vt:i4>
      </vt:variant>
      <vt:variant>
        <vt:i4>0</vt:i4>
      </vt:variant>
      <vt:variant>
        <vt:i4>5</vt:i4>
      </vt:variant>
      <vt:variant>
        <vt:lpwstr>http://www.dallas.jdrf.org/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2010</dc:title>
  <dc:creator>awoolford</dc:creator>
  <cp:lastModifiedBy>Quarles, Lori</cp:lastModifiedBy>
  <cp:revision>6</cp:revision>
  <cp:lastPrinted>2019-08-15T14:22:00Z</cp:lastPrinted>
  <dcterms:created xsi:type="dcterms:W3CDTF">2019-09-18T16:01:00Z</dcterms:created>
  <dcterms:modified xsi:type="dcterms:W3CDTF">2019-09-25T15:17:00Z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0x010100323728DD4D0FAB4CA9ACD6D205E6C4A4</vt:lpwstr>
  </property>
</Properties>
</file>